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eastAsia="Calibri" w:asciiTheme="minorHAnsi" w:hAnsiTheme="minorHAnsi" w:cstheme="minorHAnsi"/>
          <w:b/>
          <w:color w:val="595959" w:themeColor="text1" w:themeTint="A6"/>
          <w:sz w:val="48"/>
          <w:szCs w:val="48"/>
          <w:lang w:val="pt-BR"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eastAsia="Calibri" w:asciiTheme="minorHAnsi" w:hAnsiTheme="minorHAnsi" w:cstheme="minorHAnsi"/>
          <w:b/>
          <w:color w:val="595959" w:themeColor="text1" w:themeTint="A6"/>
          <w:sz w:val="48"/>
          <w:szCs w:val="48"/>
          <w:lang w:val="pt-BR"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Iniciativa de promoção SFD</w:t>
      </w:r>
    </w:p>
    <w:p>
      <w:pPr>
        <w:jc w:val="center"/>
        <w:rPr>
          <w:rFonts w:eastAsia="Calibri" w:asciiTheme="minorHAnsi" w:hAnsiTheme="minorHAnsi" w:cstheme="minorHAnsi"/>
          <w:b/>
          <w:color w:val="595959" w:themeColor="text1" w:themeTint="A6"/>
          <w:sz w:val="48"/>
          <w:szCs w:val="48"/>
          <w:lang w:val="pt-BR"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</w:p>
    <w:p>
      <w:pPr>
        <w:jc w:val="center"/>
        <w:rPr>
          <w:rFonts w:eastAsia="Calibri" w:asciiTheme="minorHAnsi" w:hAnsiTheme="minorHAnsi" w:cstheme="minorHAnsi"/>
          <w:b/>
          <w:color w:val="595959" w:themeColor="text1" w:themeTint="A6"/>
          <w:sz w:val="48"/>
          <w:szCs w:val="48"/>
          <w:lang w:val="pt-BR"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</w:p>
    <w:p>
      <w:pPr>
        <w:rPr>
          <w:rFonts w:eastAsia="Calibri" w:asciiTheme="minorHAnsi" w:hAnsiTheme="minorHAnsi" w:cstheme="minorHAnsi"/>
          <w:b/>
          <w:color w:val="595959" w:themeColor="text1" w:themeTint="A6"/>
          <w:sz w:val="48"/>
          <w:szCs w:val="48"/>
          <w:lang w:val="pt-BR"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</w:p>
    <w:p>
      <w:pPr>
        <w:rPr>
          <w:rFonts w:eastAsia="Calibri" w:asciiTheme="minorHAnsi" w:hAnsiTheme="minorHAnsi" w:cstheme="minorHAnsi"/>
          <w:b/>
          <w:color w:val="595959" w:themeColor="text1" w:themeTint="A6"/>
          <w:sz w:val="48"/>
          <w:szCs w:val="48"/>
          <w:lang w:val="pt-BR"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</w:p>
    <w:p>
      <w:pPr>
        <w:rPr>
          <w:rFonts w:eastAsia="Calibri" w:asciiTheme="minorHAnsi" w:hAnsiTheme="minorHAnsi" w:cstheme="minorHAnsi"/>
          <w:b/>
          <w:color w:val="595959" w:themeColor="text1" w:themeTint="A6"/>
          <w:sz w:val="48"/>
          <w:szCs w:val="48"/>
          <w:lang w:val="pt-BR"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</w:p>
    <w:p>
      <w:pPr>
        <w:jc w:val="center"/>
        <w:rPr>
          <w:rFonts w:eastAsia="Calibri" w:asciiTheme="minorHAnsi" w:hAnsiTheme="minorHAnsi" w:cstheme="minorHAnsi"/>
          <w:b/>
          <w:color w:val="595959" w:themeColor="text1" w:themeTint="A6"/>
          <w:sz w:val="48"/>
          <w:szCs w:val="48"/>
          <w:lang w:val="pt-BR"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eastAsia="Calibri" w:asciiTheme="minorHAnsi" w:hAnsiTheme="minorHAnsi" w:cstheme="minorHAnsi"/>
          <w:b/>
          <w:color w:val="595959" w:themeColor="text1" w:themeTint="A6"/>
          <w:sz w:val="48"/>
          <w:szCs w:val="48"/>
          <w:lang w:val="pt-BR"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Procedimento de revisão SFD</w:t>
      </w:r>
    </w:p>
    <w:p>
      <w:pPr>
        <w:jc w:val="center"/>
        <w:rPr>
          <w:rFonts w:eastAsia="Calibri" w:asciiTheme="minorHAnsi" w:hAnsiTheme="minorHAnsi" w:cstheme="minorHAnsi"/>
          <w:b/>
          <w:color w:val="595959" w:themeColor="text1" w:themeTint="A6"/>
          <w:sz w:val="36"/>
          <w:szCs w:val="48"/>
          <w:lang w:val="pt-BR"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  <w:r>
        <w:rPr>
          <w:rFonts w:eastAsia="Calibri" w:asciiTheme="minorHAnsi" w:hAnsiTheme="minorHAnsi" w:cstheme="minorHAnsi"/>
          <w:b/>
          <w:color w:val="595959" w:themeColor="text1" w:themeTint="A6"/>
          <w:sz w:val="36"/>
          <w:szCs w:val="48"/>
          <w:lang w:val="pt-BR"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 xml:space="preserve">Lista de verificação do </w:t>
      </w:r>
      <w:r>
        <w:rPr>
          <w:rFonts w:hint="default" w:eastAsia="Calibri" w:asciiTheme="minorHAnsi" w:hAnsiTheme="minorHAnsi" w:cstheme="minorHAnsi"/>
          <w:b/>
          <w:color w:val="595959" w:themeColor="text1" w:themeTint="A6"/>
          <w:sz w:val="36"/>
          <w:szCs w:val="48"/>
          <w:lang w:val="pt-BR"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t>usuário</w:t>
      </w:r>
    </w:p>
    <w:p>
      <w:pPr>
        <w:jc w:val="center"/>
        <w:rPr>
          <w:rFonts w:eastAsia="Calibri" w:asciiTheme="minorHAnsi" w:hAnsiTheme="minorHAnsi" w:cstheme="minorHAnsi"/>
          <w:b/>
          <w:color w:val="595959" w:themeColor="text1" w:themeTint="A6"/>
          <w:sz w:val="36"/>
          <w:szCs w:val="48"/>
          <w:lang w:val="pt-BR"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</w:p>
    <w:p>
      <w:pPr>
        <w:pStyle w:val="10"/>
        <w:ind w:left="708" w:right="708"/>
        <w:jc w:val="center"/>
        <w:rPr>
          <w:color w:val="585858"/>
          <w:lang w:val="pt-BR"/>
        </w:rPr>
      </w:pPr>
      <w:r>
        <w:rPr>
          <w:color w:val="585858"/>
          <w:lang w:val="pt-BR"/>
        </w:rPr>
        <w:t>Em vigor: novembro de 2017</w:t>
      </w:r>
    </w:p>
    <w:p>
      <w:pPr>
        <w:pStyle w:val="10"/>
        <w:ind w:left="708" w:right="708"/>
        <w:jc w:val="center"/>
        <w:rPr>
          <w:color w:val="585858"/>
          <w:lang w:val="en-GB"/>
        </w:rPr>
      </w:pPr>
      <w:r>
        <w:rPr>
          <w:color w:val="585858"/>
          <w:lang w:val="en-GB"/>
        </w:rPr>
        <w:t>Atualizado: novembro de 2020</w:t>
      </w:r>
    </w:p>
    <w:p>
      <w:pPr>
        <w:jc w:val="center"/>
        <w:rPr>
          <w:rFonts w:eastAsia="Times New Roman"/>
          <w:color w:val="595959" w:themeColor="text1" w:themeTint="A6"/>
          <w:szCs w:val="20"/>
          <w:lang w:val="en-GB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</w:p>
    <w:p>
      <w:pPr>
        <w:rPr>
          <w:rFonts w:eastAsia="Times New Roman"/>
          <w:color w:val="595959" w:themeColor="text1" w:themeTint="A6"/>
          <w:szCs w:val="20"/>
          <w:lang w:val="en-GB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</w:p>
    <w:p>
      <w:pPr>
        <w:rPr>
          <w:rFonts w:eastAsia="Times New Roman"/>
          <w:color w:val="595959" w:themeColor="text1" w:themeTint="A6"/>
          <w:szCs w:val="20"/>
          <w:lang w:val="en-GB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</w:p>
    <w:p>
      <w:pPr>
        <w:rPr>
          <w:rFonts w:eastAsia="Times New Roman"/>
          <w:color w:val="595959" w:themeColor="text1" w:themeTint="A6"/>
          <w:szCs w:val="20"/>
          <w:lang w:val="en-GB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</w:p>
    <w:p>
      <w:pPr>
        <w:rPr>
          <w:rFonts w:eastAsia="Times New Roman"/>
          <w:color w:val="595959" w:themeColor="text1" w:themeTint="A6"/>
          <w:szCs w:val="20"/>
          <w:lang w:val="en-GB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</w:p>
    <w:p>
      <w:pPr>
        <w:jc w:val="center"/>
        <w:rPr>
          <w:rFonts w:eastAsia="Times New Roman"/>
          <w:color w:val="595959" w:themeColor="text1" w:themeTint="A6"/>
          <w:szCs w:val="20"/>
          <w:lang w:val="en-GB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</w:p>
    <w:p>
      <w:pPr>
        <w:jc w:val="center"/>
        <w:rPr>
          <w:rFonts w:eastAsia="Times New Roman"/>
          <w:color w:val="595959" w:themeColor="text1" w:themeTint="A6"/>
          <w:szCs w:val="20"/>
          <w:lang w:val="en-GB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</w:p>
    <w:p>
      <w:pPr>
        <w:jc w:val="center"/>
        <w:rPr>
          <w:rFonts w:eastAsia="Times New Roman"/>
          <w:color w:val="595959" w:themeColor="text1" w:themeTint="A6"/>
          <w:szCs w:val="20"/>
          <w:lang w:val="en-GB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</w:pPr>
    </w:p>
    <w:p>
      <w:pPr>
        <w:jc w:val="center"/>
        <w:rPr>
          <w:rFonts w:eastAsia="Calibri" w:asciiTheme="minorHAnsi" w:hAnsiTheme="minorHAnsi" w:cstheme="minorHAnsi"/>
          <w:b/>
          <w:color w:val="595959" w:themeColor="text1" w:themeTint="A6"/>
          <w:sz w:val="48"/>
          <w:szCs w:val="48"/>
          <w:lang w:eastAsia="en-US"/>
          <w14:textFill>
            <w14:solidFill>
              <w14:schemeClr w14:val="tx1">
                <w14:lumMod w14:val="65000"/>
                <w14:lumOff w14:val="35000"/>
              </w14:schemeClr>
            </w14:solidFill>
          </w14:textFill>
        </w:rPr>
        <w:sectPr>
          <w:headerReference r:id="rId6" w:type="first"/>
          <w:footerReference r:id="rId8" w:type="first"/>
          <w:headerReference r:id="rId5" w:type="default"/>
          <w:footerReference r:id="rId7" w:type="default"/>
          <w:pgSz w:w="11900" w:h="16840"/>
          <w:pgMar w:top="1440" w:right="1440" w:bottom="1440" w:left="1440" w:header="720" w:footer="680" w:gutter="0"/>
          <w:pgNumType w:fmt="upperRoman"/>
          <w:cols w:space="720" w:num="1"/>
          <w:docGrid w:linePitch="299" w:charSpace="0"/>
        </w:sectPr>
      </w:pPr>
      <w:r>
        <w:drawing>
          <wp:inline distT="0" distB="0" distL="0" distR="0">
            <wp:extent cx="4333875" cy="2278380"/>
            <wp:effectExtent l="0" t="0" r="0" b="7620"/>
            <wp:docPr id="20" name="Picture 20" descr="cid:image001.jpg@01D3E3BE.40E028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cid:image001.jpg@01D3E3BE.40E02880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37742" cy="2280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200"/>
        <w:contextualSpacing/>
        <w:rPr>
          <w:rFonts w:asciiTheme="minorHAnsi" w:hAnsiTheme="minorHAnsi" w:cstheme="minorHAnsi"/>
          <w:b/>
          <w:sz w:val="32"/>
          <w:szCs w:val="32"/>
          <w:lang w:val="pt-BR"/>
        </w:rPr>
      </w:pPr>
      <w:r>
        <w:rPr>
          <w:rFonts w:asciiTheme="minorHAnsi" w:hAnsiTheme="minorHAnsi" w:cstheme="minorHAnsi"/>
          <w:b/>
          <w:sz w:val="32"/>
          <w:szCs w:val="32"/>
          <w:lang w:val="pt-BR"/>
        </w:rPr>
        <w:t xml:space="preserve">Lista de verificação do </w:t>
      </w:r>
      <w:r>
        <w:rPr>
          <w:rFonts w:hint="default" w:asciiTheme="minorHAnsi" w:hAnsiTheme="minorHAnsi" w:cstheme="minorHAnsi"/>
          <w:b/>
          <w:sz w:val="32"/>
          <w:szCs w:val="32"/>
          <w:lang w:val="pt-BR" w:eastAsia="en-US"/>
        </w:rPr>
        <w:t>usuário</w:t>
      </w:r>
    </w:p>
    <w:p>
      <w:pPr>
        <w:spacing w:after="200"/>
        <w:contextualSpacing/>
        <w:rPr>
          <w:rFonts w:asciiTheme="minorHAnsi" w:hAnsiTheme="minorHAnsi" w:cstheme="minorHAnsi"/>
          <w:lang w:val="pt-BR"/>
        </w:rPr>
      </w:pPr>
    </w:p>
    <w:p>
      <w:pPr>
        <w:spacing w:after="240"/>
        <w:jc w:val="both"/>
        <w:rPr>
          <w:rFonts w:asciiTheme="minorHAnsi" w:hAnsiTheme="minorHAnsi" w:cstheme="minorHAnsi"/>
          <w:lang w:val="pt-BR"/>
        </w:rPr>
      </w:pPr>
      <w:r>
        <w:rPr>
          <w:rFonts w:asciiTheme="minorHAnsi" w:hAnsiTheme="minorHAnsi" w:cstheme="minorHAnsi"/>
          <w:lang w:val="pt-BR"/>
        </w:rPr>
        <w:t>Antes de carregar um documento SFD para revisão, responda às seguintes perguntas e adicione as respostas aos seus materiais de carregamento no Helpdesk</w:t>
      </w:r>
      <w:r>
        <w:rPr>
          <w:rFonts w:hint="default" w:asciiTheme="minorHAnsi" w:hAnsiTheme="minorHAnsi" w:cstheme="minorHAnsi"/>
          <w:lang w:val="es-ES"/>
        </w:rPr>
        <w:t xml:space="preserve"> SFD</w:t>
      </w:r>
      <w:r>
        <w:rPr>
          <w:rFonts w:asciiTheme="minorHAnsi" w:hAnsiTheme="minorHAnsi" w:cstheme="minorHAnsi"/>
          <w:lang w:val="pt-BR"/>
        </w:rPr>
        <w:t>.</w:t>
      </w:r>
    </w:p>
    <w:tbl>
      <w:tblPr>
        <w:tblStyle w:val="8"/>
        <w:tblW w:w="9050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90"/>
        <w:gridCol w:w="1470"/>
        <w:gridCol w:w="309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</w:trPr>
        <w:tc>
          <w:tcPr>
            <w:tcW w:w="4490" w:type="dxa"/>
            <w:vAlign w:val="center"/>
          </w:tcPr>
          <w:p>
            <w:pPr>
              <w:pStyle w:val="30"/>
              <w:spacing w:after="60"/>
              <w:ind w:left="155" w:right="145"/>
              <w:jc w:val="center"/>
              <w:rPr>
                <w:b/>
              </w:rPr>
            </w:pPr>
            <w:r>
              <w:rPr>
                <w:b/>
              </w:rPr>
              <w:t>Perguntas gerais</w:t>
            </w:r>
          </w:p>
        </w:tc>
        <w:tc>
          <w:tcPr>
            <w:tcW w:w="1470" w:type="dxa"/>
            <w:vAlign w:val="center"/>
          </w:tcPr>
          <w:p>
            <w:pPr>
              <w:pStyle w:val="30"/>
              <w:spacing w:after="60"/>
              <w:ind w:left="141" w:right="133"/>
              <w:rPr>
                <w:b/>
              </w:rPr>
            </w:pPr>
            <w:r>
              <w:rPr>
                <w:b/>
              </w:rPr>
              <w:t>Resposta</w:t>
            </w:r>
          </w:p>
        </w:tc>
        <w:tc>
          <w:tcPr>
            <w:tcW w:w="3090" w:type="dxa"/>
            <w:vAlign w:val="center"/>
          </w:tcPr>
          <w:p>
            <w:pPr>
              <w:pStyle w:val="30"/>
              <w:spacing w:after="60"/>
              <w:ind w:left="660" w:leftChars="0" w:right="880" w:rightChars="0" w:firstLine="0" w:firstLineChars="0"/>
              <w:jc w:val="both"/>
              <w:rPr>
                <w:b/>
              </w:rPr>
            </w:pPr>
            <w:r>
              <w:rPr>
                <w:b/>
              </w:rPr>
              <w:t>Comentários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 w:hRule="atLeast"/>
        </w:trPr>
        <w:tc>
          <w:tcPr>
            <w:tcW w:w="4490" w:type="dxa"/>
          </w:tcPr>
          <w:p>
            <w:pPr>
              <w:pStyle w:val="30"/>
              <w:spacing w:after="60"/>
              <w:ind w:left="147" w:right="148"/>
              <w:rPr>
                <w:sz w:val="18"/>
                <w:lang w:val="pt-BR"/>
              </w:rPr>
            </w:pPr>
            <w:r>
              <w:rPr>
                <w:rFonts w:hint="default"/>
                <w:sz w:val="18"/>
                <w:lang w:val="pt-BR"/>
              </w:rPr>
              <w:t>Todas as 4 partes do SFD (Relatório SFD, arquivo json, Ferramenta de avaliação d</w:t>
            </w:r>
            <w:r>
              <w:rPr>
                <w:rFonts w:hint="default"/>
                <w:sz w:val="18"/>
                <w:lang w:val="es-ES"/>
              </w:rPr>
              <w:t>as fontes SFD</w:t>
            </w:r>
            <w:r>
              <w:rPr>
                <w:rFonts w:hint="default"/>
                <w:sz w:val="18"/>
                <w:lang w:val="pt-BR"/>
              </w:rPr>
              <w:t>, Lista de verificação do usuário) são fornecidas?</w:t>
            </w:r>
          </w:p>
        </w:tc>
        <w:tc>
          <w:tcPr>
            <w:tcW w:w="1470" w:type="dxa"/>
          </w:tcPr>
          <w:p>
            <w:pPr>
              <w:pStyle w:val="30"/>
              <w:numPr>
                <w:ilvl w:val="0"/>
                <w:numId w:val="1"/>
              </w:numPr>
              <w:tabs>
                <w:tab w:val="left" w:pos="346"/>
              </w:tabs>
              <w:spacing w:after="60"/>
              <w:ind w:hanging="184"/>
              <w:rPr>
                <w:sz w:val="18"/>
              </w:rPr>
            </w:pPr>
            <w:r>
              <w:rPr>
                <w:sz w:val="18"/>
              </w:rPr>
              <w:t xml:space="preserve">Sim </w:t>
            </w:r>
            <w:r>
              <w:rPr>
                <w:rFonts w:ascii="MS Gothic" w:hAnsi="MS Gothic"/>
                <w:sz w:val="18"/>
              </w:rPr>
              <w:t xml:space="preserve">☐ </w:t>
            </w:r>
            <w:r>
              <w:rPr>
                <w:sz w:val="18"/>
              </w:rPr>
              <w:t>Não</w:t>
            </w:r>
          </w:p>
        </w:tc>
        <w:tc>
          <w:tcPr>
            <w:tcW w:w="3090" w:type="dxa"/>
          </w:tcPr>
          <w:p>
            <w:pPr>
              <w:pStyle w:val="30"/>
              <w:spacing w:after="6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7" w:hRule="atLeast"/>
        </w:trPr>
        <w:tc>
          <w:tcPr>
            <w:tcW w:w="4490" w:type="dxa"/>
          </w:tcPr>
          <w:p>
            <w:pPr>
              <w:pStyle w:val="30"/>
              <w:spacing w:after="60"/>
              <w:ind w:left="256"/>
              <w:rPr>
                <w:sz w:val="18"/>
                <w:lang w:val="pt-BR"/>
              </w:rPr>
            </w:pPr>
            <w:r>
              <w:rPr>
                <w:sz w:val="18"/>
                <w:lang w:val="pt-BR"/>
              </w:rPr>
              <w:t xml:space="preserve">O </w:t>
            </w:r>
            <w:r>
              <w:rPr>
                <w:rFonts w:hint="default"/>
                <w:sz w:val="18"/>
                <w:lang w:val="es-ES"/>
              </w:rPr>
              <w:t>gráfico</w:t>
            </w:r>
            <w:r>
              <w:rPr>
                <w:sz w:val="18"/>
                <w:lang w:val="pt-BR"/>
              </w:rPr>
              <w:t xml:space="preserve"> SFD é o primeiro produzido para a cidade?</w:t>
            </w:r>
          </w:p>
          <w:p>
            <w:pPr>
              <w:pStyle w:val="30"/>
              <w:numPr>
                <w:ilvl w:val="0"/>
                <w:numId w:val="2"/>
              </w:numPr>
              <w:tabs>
                <w:tab w:val="left" w:pos="939"/>
              </w:tabs>
              <w:spacing w:after="60"/>
              <w:ind w:left="960" w:leftChars="0" w:right="157" w:hanging="380" w:firstLineChars="0"/>
              <w:rPr>
                <w:sz w:val="18"/>
                <w:lang w:val="pt-BR"/>
              </w:rPr>
            </w:pPr>
            <w:r>
              <w:rPr>
                <w:i/>
                <w:spacing w:val="2"/>
                <w:sz w:val="18"/>
                <w:lang w:val="pt-BR"/>
              </w:rPr>
              <w:t xml:space="preserve">Em caso </w:t>
            </w:r>
            <w:r>
              <w:rPr>
                <w:rFonts w:hint="default"/>
                <w:i/>
                <w:spacing w:val="2"/>
                <w:sz w:val="18"/>
                <w:lang w:val="es-ES"/>
              </w:rPr>
              <w:t>positivo</w:t>
            </w:r>
            <w:r>
              <w:rPr>
                <w:i/>
                <w:spacing w:val="3"/>
                <w:sz w:val="18"/>
                <w:lang w:val="pt-BR"/>
              </w:rPr>
              <w:t xml:space="preserve">: </w:t>
            </w:r>
            <w:r>
              <w:rPr>
                <w:rFonts w:hint="default"/>
                <w:spacing w:val="3"/>
                <w:sz w:val="18"/>
                <w:lang w:val="pt-BR"/>
              </w:rPr>
              <w:t>é razoável, credível e adequadamente explicado?</w:t>
            </w:r>
          </w:p>
          <w:p>
            <w:pPr>
              <w:pStyle w:val="30"/>
              <w:numPr>
                <w:ilvl w:val="0"/>
                <w:numId w:val="2"/>
              </w:numPr>
              <w:tabs>
                <w:tab w:val="left" w:pos="939"/>
              </w:tabs>
              <w:spacing w:after="60"/>
              <w:ind w:left="960" w:leftChars="0" w:right="157" w:hanging="380" w:firstLineChars="0"/>
              <w:rPr>
                <w:sz w:val="18"/>
                <w:lang w:val="pt-BR"/>
              </w:rPr>
            </w:pPr>
            <w:r>
              <w:rPr>
                <w:i/>
                <w:spacing w:val="2"/>
                <w:sz w:val="18"/>
                <w:lang w:val="pt-BR"/>
              </w:rPr>
              <w:t xml:space="preserve">Em caso </w:t>
            </w:r>
            <w:r>
              <w:rPr>
                <w:i/>
                <w:spacing w:val="3"/>
                <w:sz w:val="18"/>
                <w:lang w:val="pt-BR"/>
              </w:rPr>
              <w:t>negativo</w:t>
            </w:r>
            <w:r>
              <w:rPr>
                <w:spacing w:val="3"/>
                <w:sz w:val="18"/>
                <w:lang w:val="pt-BR"/>
              </w:rPr>
              <w:t xml:space="preserve">: </w:t>
            </w:r>
            <w:r>
              <w:rPr>
                <w:rFonts w:hint="default"/>
                <w:spacing w:val="3"/>
                <w:sz w:val="18"/>
                <w:lang w:val="pt-BR"/>
              </w:rPr>
              <w:t xml:space="preserve">existem alterações significativas desde o </w:t>
            </w:r>
            <w:r>
              <w:rPr>
                <w:rFonts w:hint="default"/>
                <w:spacing w:val="3"/>
                <w:sz w:val="18"/>
                <w:lang w:val="es-ES"/>
              </w:rPr>
              <w:t>gráfico SFD</w:t>
            </w:r>
            <w:r>
              <w:rPr>
                <w:rFonts w:hint="default"/>
                <w:spacing w:val="3"/>
                <w:sz w:val="18"/>
                <w:lang w:val="pt-BR"/>
              </w:rPr>
              <w:t xml:space="preserve"> anterior e estas foram adequadamente explicadas?</w:t>
            </w:r>
          </w:p>
        </w:tc>
        <w:tc>
          <w:tcPr>
            <w:tcW w:w="1470" w:type="dxa"/>
          </w:tcPr>
          <w:p>
            <w:pPr>
              <w:pStyle w:val="30"/>
              <w:numPr>
                <w:ilvl w:val="0"/>
                <w:numId w:val="3"/>
              </w:numPr>
              <w:tabs>
                <w:tab w:val="left" w:pos="346"/>
              </w:tabs>
              <w:spacing w:after="60"/>
              <w:ind w:hanging="184"/>
              <w:rPr>
                <w:sz w:val="18"/>
              </w:rPr>
            </w:pPr>
            <w:r>
              <w:rPr>
                <w:sz w:val="18"/>
              </w:rPr>
              <w:t xml:space="preserve">Sim </w:t>
            </w:r>
            <w:r>
              <w:rPr>
                <w:rFonts w:ascii="MS Gothic" w:hAnsi="MS Gothic"/>
                <w:sz w:val="18"/>
              </w:rPr>
              <w:t xml:space="preserve">☐ </w:t>
            </w:r>
            <w:r>
              <w:rPr>
                <w:sz w:val="18"/>
              </w:rPr>
              <w:t>Não</w:t>
            </w:r>
          </w:p>
          <w:p>
            <w:pPr>
              <w:pStyle w:val="30"/>
              <w:numPr>
                <w:ilvl w:val="0"/>
                <w:numId w:val="3"/>
              </w:numPr>
              <w:tabs>
                <w:tab w:val="left" w:pos="346"/>
              </w:tabs>
              <w:spacing w:after="60"/>
              <w:ind w:hanging="184"/>
              <w:rPr>
                <w:sz w:val="18"/>
              </w:rPr>
            </w:pPr>
            <w:r>
              <w:rPr>
                <w:sz w:val="18"/>
              </w:rPr>
              <w:t xml:space="preserve">Sim </w:t>
            </w:r>
            <w:r>
              <w:rPr>
                <w:rFonts w:ascii="MS Gothic" w:hAnsi="MS Gothic"/>
                <w:sz w:val="18"/>
              </w:rPr>
              <w:t xml:space="preserve">☐ </w:t>
            </w:r>
            <w:r>
              <w:rPr>
                <w:sz w:val="18"/>
              </w:rPr>
              <w:t>Não</w:t>
            </w:r>
          </w:p>
          <w:p>
            <w:pPr>
              <w:pStyle w:val="30"/>
              <w:tabs>
                <w:tab w:val="left" w:pos="346"/>
              </w:tabs>
              <w:spacing w:after="60"/>
              <w:ind w:left="345"/>
              <w:rPr>
                <w:sz w:val="18"/>
              </w:rPr>
            </w:pPr>
          </w:p>
          <w:p>
            <w:pPr>
              <w:pStyle w:val="30"/>
              <w:numPr>
                <w:ilvl w:val="0"/>
                <w:numId w:val="3"/>
              </w:numPr>
              <w:tabs>
                <w:tab w:val="left" w:pos="346"/>
              </w:tabs>
              <w:spacing w:after="60"/>
              <w:ind w:hanging="184"/>
              <w:rPr>
                <w:sz w:val="18"/>
              </w:rPr>
            </w:pPr>
            <w:r>
              <w:rPr>
                <w:sz w:val="18"/>
              </w:rPr>
              <w:t xml:space="preserve">Sim </w:t>
            </w:r>
            <w:r>
              <w:rPr>
                <w:rFonts w:ascii="MS Gothic" w:hAnsi="MS Gothic"/>
                <w:sz w:val="18"/>
              </w:rPr>
              <w:t xml:space="preserve">☐ </w:t>
            </w:r>
            <w:r>
              <w:rPr>
                <w:sz w:val="18"/>
              </w:rPr>
              <w:t>Não</w:t>
            </w:r>
          </w:p>
        </w:tc>
        <w:tc>
          <w:tcPr>
            <w:tcW w:w="3090" w:type="dxa"/>
          </w:tcPr>
          <w:p>
            <w:pPr>
              <w:pStyle w:val="30"/>
              <w:spacing w:after="6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8" w:hRule="atLeast"/>
        </w:trPr>
        <w:tc>
          <w:tcPr>
            <w:tcW w:w="4490" w:type="dxa"/>
          </w:tcPr>
          <w:p>
            <w:pPr>
              <w:pStyle w:val="30"/>
              <w:spacing w:after="60"/>
              <w:ind w:left="155" w:right="147"/>
              <w:rPr>
                <w:rFonts w:hint="default"/>
                <w:sz w:val="18"/>
                <w:lang w:val="pt-BR"/>
              </w:rPr>
            </w:pPr>
            <w:r>
              <w:rPr>
                <w:rFonts w:hint="default"/>
                <w:sz w:val="18"/>
                <w:lang w:val="pt-BR"/>
              </w:rPr>
              <w:t>O sumário executivo é informativo e segue o modelo fornecido (máximo de 5 páginas)?</w:t>
            </w:r>
          </w:p>
          <w:p>
            <w:pPr>
              <w:pStyle w:val="30"/>
              <w:spacing w:after="60"/>
              <w:ind w:left="708" w:right="270"/>
              <w:rPr>
                <w:i/>
                <w:sz w:val="18"/>
                <w:lang w:val="pt-BR"/>
              </w:rPr>
            </w:pPr>
            <w:r>
              <w:rPr>
                <w:i/>
                <w:sz w:val="18"/>
                <w:lang w:val="pt-BR"/>
              </w:rPr>
              <w:t xml:space="preserve">Em caso negativo: </w:t>
            </w:r>
            <w:r>
              <w:rPr>
                <w:sz w:val="18"/>
                <w:lang w:val="pt-BR"/>
              </w:rPr>
              <w:t xml:space="preserve">apresentar uma </w:t>
            </w:r>
            <w:r>
              <w:rPr>
                <w:iCs/>
                <w:sz w:val="18"/>
                <w:lang w:val="pt-BR"/>
              </w:rPr>
              <w:t>explicação</w:t>
            </w:r>
          </w:p>
          <w:p>
            <w:pPr>
              <w:pStyle w:val="30"/>
              <w:spacing w:after="60"/>
              <w:ind w:left="271" w:right="270"/>
              <w:rPr>
                <w:iCs/>
                <w:sz w:val="18"/>
                <w:lang w:val="pt-BR"/>
              </w:rPr>
            </w:pPr>
            <w:r>
              <w:rPr>
                <w:iCs/>
                <w:sz w:val="18"/>
                <w:lang w:val="pt-BR"/>
              </w:rPr>
              <w:t>(Nota: não é necessário um sumário executivo para um relatório SFD Lite)</w:t>
            </w:r>
          </w:p>
        </w:tc>
        <w:tc>
          <w:tcPr>
            <w:tcW w:w="1470" w:type="dxa"/>
          </w:tcPr>
          <w:p>
            <w:pPr>
              <w:pStyle w:val="30"/>
              <w:numPr>
                <w:ilvl w:val="0"/>
                <w:numId w:val="4"/>
              </w:numPr>
              <w:tabs>
                <w:tab w:val="left" w:pos="346"/>
              </w:tabs>
              <w:spacing w:after="60"/>
              <w:ind w:hanging="184"/>
              <w:rPr>
                <w:sz w:val="18"/>
              </w:rPr>
            </w:pPr>
            <w:r>
              <w:rPr>
                <w:sz w:val="18"/>
              </w:rPr>
              <w:t xml:space="preserve">Sim </w:t>
            </w:r>
            <w:r>
              <w:rPr>
                <w:rFonts w:ascii="MS Gothic" w:hAnsi="MS Gothic"/>
                <w:sz w:val="18"/>
              </w:rPr>
              <w:t xml:space="preserve">☐ </w:t>
            </w:r>
            <w:r>
              <w:rPr>
                <w:sz w:val="18"/>
              </w:rPr>
              <w:t>Não</w:t>
            </w:r>
          </w:p>
        </w:tc>
        <w:tc>
          <w:tcPr>
            <w:tcW w:w="3090" w:type="dxa"/>
          </w:tcPr>
          <w:p>
            <w:pPr>
              <w:pStyle w:val="30"/>
              <w:spacing w:after="6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4490" w:type="dxa"/>
            <w:vAlign w:val="center"/>
          </w:tcPr>
          <w:p>
            <w:pPr>
              <w:pStyle w:val="30"/>
              <w:spacing w:after="60"/>
              <w:ind w:left="148" w:right="148"/>
              <w:jc w:val="center"/>
              <w:rPr>
                <w:b/>
              </w:rPr>
            </w:pPr>
            <w:r>
              <w:rPr>
                <w:b/>
              </w:rPr>
              <w:t>Questões de estilo</w:t>
            </w:r>
          </w:p>
        </w:tc>
        <w:tc>
          <w:tcPr>
            <w:tcW w:w="1470" w:type="dxa"/>
            <w:vAlign w:val="center"/>
          </w:tcPr>
          <w:p>
            <w:pPr>
              <w:pStyle w:val="30"/>
              <w:spacing w:after="60"/>
              <w:ind w:left="141" w:right="133"/>
              <w:jc w:val="center"/>
              <w:rPr>
                <w:b/>
              </w:rPr>
            </w:pPr>
            <w:r>
              <w:rPr>
                <w:b/>
              </w:rPr>
              <w:t>Resposta</w:t>
            </w:r>
          </w:p>
        </w:tc>
        <w:tc>
          <w:tcPr>
            <w:tcW w:w="3090" w:type="dxa"/>
            <w:vAlign w:val="center"/>
          </w:tcPr>
          <w:p>
            <w:pPr>
              <w:pStyle w:val="30"/>
              <w:tabs>
                <w:tab w:val="left" w:pos="1760"/>
              </w:tabs>
              <w:spacing w:after="60"/>
              <w:ind w:left="660" w:leftChars="0" w:right="66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Comentários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4490" w:type="dxa"/>
          </w:tcPr>
          <w:p>
            <w:pPr>
              <w:pStyle w:val="30"/>
              <w:spacing w:after="60"/>
              <w:ind w:left="142"/>
              <w:rPr>
                <w:sz w:val="20"/>
                <w:lang w:val="pt-BR"/>
              </w:rPr>
            </w:pPr>
            <w:r>
              <w:rPr>
                <w:sz w:val="18"/>
                <w:lang w:val="pt-BR"/>
              </w:rPr>
              <w:t>O relatório está redigido em inglês?</w:t>
            </w:r>
          </w:p>
          <w:p>
            <w:pPr>
              <w:pStyle w:val="30"/>
              <w:spacing w:after="60"/>
              <w:ind w:left="708"/>
              <w:rPr>
                <w:sz w:val="18"/>
                <w:lang w:val="pt-BR"/>
              </w:rPr>
            </w:pPr>
            <w:r>
              <w:rPr>
                <w:i/>
                <w:sz w:val="18"/>
                <w:lang w:val="pt-BR"/>
              </w:rPr>
              <w:t xml:space="preserve">Em caso negativo: </w:t>
            </w:r>
            <w:r>
              <w:rPr>
                <w:sz w:val="18"/>
                <w:lang w:val="pt-BR"/>
              </w:rPr>
              <w:t>indicar a língua utilizada</w:t>
            </w:r>
          </w:p>
        </w:tc>
        <w:tc>
          <w:tcPr>
            <w:tcW w:w="1470" w:type="dxa"/>
          </w:tcPr>
          <w:p>
            <w:pPr>
              <w:pStyle w:val="30"/>
              <w:numPr>
                <w:ilvl w:val="0"/>
                <w:numId w:val="5"/>
              </w:numPr>
              <w:tabs>
                <w:tab w:val="left" w:pos="346"/>
              </w:tabs>
              <w:spacing w:after="60"/>
              <w:ind w:hanging="184"/>
              <w:rPr>
                <w:sz w:val="18"/>
              </w:rPr>
            </w:pPr>
            <w:r>
              <w:rPr>
                <w:sz w:val="18"/>
              </w:rPr>
              <w:t xml:space="preserve">Sim </w:t>
            </w:r>
            <w:r>
              <w:rPr>
                <w:rFonts w:ascii="MS Gothic" w:hAnsi="MS Gothic"/>
                <w:sz w:val="18"/>
              </w:rPr>
              <w:t xml:space="preserve">☐ </w:t>
            </w:r>
            <w:r>
              <w:rPr>
                <w:sz w:val="18"/>
              </w:rPr>
              <w:t>Não</w:t>
            </w:r>
          </w:p>
        </w:tc>
        <w:tc>
          <w:tcPr>
            <w:tcW w:w="3090" w:type="dxa"/>
          </w:tcPr>
          <w:p>
            <w:pPr>
              <w:pStyle w:val="30"/>
              <w:spacing w:after="6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4" w:hRule="atLeast"/>
        </w:trPr>
        <w:tc>
          <w:tcPr>
            <w:tcW w:w="4490" w:type="dxa"/>
          </w:tcPr>
          <w:p>
            <w:pPr>
              <w:pStyle w:val="30"/>
              <w:spacing w:after="60"/>
              <w:ind w:left="155" w:right="144"/>
              <w:rPr>
                <w:sz w:val="20"/>
                <w:lang w:val="pt-BR"/>
              </w:rPr>
            </w:pPr>
            <w:r>
              <w:rPr>
                <w:sz w:val="18"/>
                <w:lang w:val="pt-BR"/>
              </w:rPr>
              <w:t>As unidades internacionais são utilizadas como unidades de medida?</w:t>
            </w:r>
          </w:p>
          <w:p>
            <w:pPr>
              <w:pStyle w:val="30"/>
              <w:spacing w:after="60"/>
              <w:ind w:left="708" w:right="148"/>
              <w:rPr>
                <w:sz w:val="18"/>
                <w:lang w:val="en-GB"/>
              </w:rPr>
            </w:pPr>
            <w:r>
              <w:rPr>
                <w:i/>
                <w:sz w:val="18"/>
                <w:lang w:val="pt-BR"/>
              </w:rPr>
              <w:t xml:space="preserve">Em caso negativo: </w:t>
            </w:r>
            <w:r>
              <w:rPr>
                <w:sz w:val="18"/>
                <w:lang w:val="pt-BR"/>
              </w:rPr>
              <w:t xml:space="preserve">este facto é explicado no relatório? </w:t>
            </w:r>
            <w:r>
              <w:rPr>
                <w:sz w:val="18"/>
                <w:lang w:val="en-GB"/>
              </w:rPr>
              <w:t>(Indicar o sistema utilizado)</w:t>
            </w:r>
          </w:p>
        </w:tc>
        <w:tc>
          <w:tcPr>
            <w:tcW w:w="1470" w:type="dxa"/>
          </w:tcPr>
          <w:p>
            <w:pPr>
              <w:pStyle w:val="30"/>
              <w:numPr>
                <w:ilvl w:val="0"/>
                <w:numId w:val="6"/>
              </w:numPr>
              <w:tabs>
                <w:tab w:val="left" w:pos="346"/>
              </w:tabs>
              <w:spacing w:after="60"/>
              <w:ind w:hanging="184"/>
              <w:rPr>
                <w:sz w:val="18"/>
              </w:rPr>
            </w:pPr>
            <w:r>
              <w:rPr>
                <w:sz w:val="18"/>
              </w:rPr>
              <w:t xml:space="preserve">Sim </w:t>
            </w:r>
            <w:r>
              <w:rPr>
                <w:rFonts w:ascii="MS Gothic" w:hAnsi="MS Gothic"/>
                <w:sz w:val="18"/>
              </w:rPr>
              <w:t xml:space="preserve">☐ </w:t>
            </w:r>
            <w:r>
              <w:rPr>
                <w:sz w:val="18"/>
              </w:rPr>
              <w:t>Não</w:t>
            </w:r>
          </w:p>
          <w:p>
            <w:pPr>
              <w:pStyle w:val="30"/>
              <w:spacing w:after="60"/>
              <w:rPr>
                <w:sz w:val="24"/>
              </w:rPr>
            </w:pPr>
          </w:p>
          <w:p>
            <w:pPr>
              <w:pStyle w:val="30"/>
              <w:numPr>
                <w:ilvl w:val="0"/>
                <w:numId w:val="6"/>
              </w:numPr>
              <w:tabs>
                <w:tab w:val="left" w:pos="346"/>
              </w:tabs>
              <w:spacing w:after="60"/>
              <w:ind w:hanging="184"/>
              <w:rPr>
                <w:sz w:val="18"/>
              </w:rPr>
            </w:pPr>
            <w:r>
              <w:rPr>
                <w:sz w:val="18"/>
              </w:rPr>
              <w:t xml:space="preserve">Sim </w:t>
            </w:r>
            <w:r>
              <w:rPr>
                <w:rFonts w:ascii="MS Gothic" w:hAnsi="MS Gothic"/>
                <w:sz w:val="18"/>
              </w:rPr>
              <w:t xml:space="preserve">☐ </w:t>
            </w:r>
            <w:r>
              <w:rPr>
                <w:sz w:val="18"/>
              </w:rPr>
              <w:t>Não</w:t>
            </w:r>
          </w:p>
        </w:tc>
        <w:tc>
          <w:tcPr>
            <w:tcW w:w="3090" w:type="dxa"/>
          </w:tcPr>
          <w:p>
            <w:pPr>
              <w:pStyle w:val="30"/>
              <w:spacing w:after="6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4490" w:type="dxa"/>
            <w:vAlign w:val="center"/>
          </w:tcPr>
          <w:p>
            <w:pPr>
              <w:pStyle w:val="30"/>
              <w:spacing w:after="60"/>
              <w:ind w:left="152" w:right="148"/>
              <w:rPr>
                <w:sz w:val="18"/>
                <w:lang w:val="pt-BR"/>
              </w:rPr>
            </w:pPr>
            <w:r>
              <w:rPr>
                <w:sz w:val="18"/>
                <w:lang w:val="pt-BR"/>
              </w:rPr>
              <w:t>O relatório segue o modelo fornecido?</w:t>
            </w:r>
          </w:p>
        </w:tc>
        <w:tc>
          <w:tcPr>
            <w:tcW w:w="1470" w:type="dxa"/>
          </w:tcPr>
          <w:p>
            <w:pPr>
              <w:pStyle w:val="30"/>
              <w:numPr>
                <w:ilvl w:val="0"/>
                <w:numId w:val="7"/>
              </w:numPr>
              <w:tabs>
                <w:tab w:val="left" w:pos="346"/>
              </w:tabs>
              <w:spacing w:after="60"/>
              <w:ind w:hanging="184"/>
              <w:rPr>
                <w:sz w:val="18"/>
              </w:rPr>
            </w:pPr>
            <w:r>
              <w:rPr>
                <w:sz w:val="18"/>
              </w:rPr>
              <w:t xml:space="preserve">Sim </w:t>
            </w:r>
            <w:r>
              <w:rPr>
                <w:rFonts w:ascii="MS Gothic" w:hAnsi="MS Gothic"/>
                <w:sz w:val="18"/>
              </w:rPr>
              <w:t xml:space="preserve">☐ </w:t>
            </w:r>
            <w:r>
              <w:rPr>
                <w:sz w:val="18"/>
              </w:rPr>
              <w:t>Não</w:t>
            </w:r>
          </w:p>
        </w:tc>
        <w:tc>
          <w:tcPr>
            <w:tcW w:w="3090" w:type="dxa"/>
          </w:tcPr>
          <w:p>
            <w:pPr>
              <w:pStyle w:val="30"/>
              <w:spacing w:after="6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4490" w:type="dxa"/>
            <w:vAlign w:val="center"/>
          </w:tcPr>
          <w:p>
            <w:pPr>
              <w:pStyle w:val="30"/>
              <w:spacing w:after="60"/>
              <w:ind w:left="155" w:right="147"/>
              <w:rPr>
                <w:sz w:val="18"/>
                <w:lang w:val="pt-BR"/>
              </w:rPr>
            </w:pPr>
            <w:r>
              <w:rPr>
                <w:sz w:val="18"/>
                <w:lang w:val="pt-BR"/>
              </w:rPr>
              <w:t>São fornecidos todos os capítulos?</w:t>
            </w:r>
          </w:p>
        </w:tc>
        <w:tc>
          <w:tcPr>
            <w:tcW w:w="1470" w:type="dxa"/>
          </w:tcPr>
          <w:p>
            <w:pPr>
              <w:pStyle w:val="30"/>
              <w:numPr>
                <w:ilvl w:val="0"/>
                <w:numId w:val="8"/>
              </w:numPr>
              <w:tabs>
                <w:tab w:val="left" w:pos="346"/>
              </w:tabs>
              <w:spacing w:after="60"/>
              <w:ind w:hanging="184"/>
              <w:rPr>
                <w:sz w:val="18"/>
              </w:rPr>
            </w:pPr>
            <w:r>
              <w:rPr>
                <w:sz w:val="18"/>
              </w:rPr>
              <w:t xml:space="preserve">Sim </w:t>
            </w:r>
            <w:r>
              <w:rPr>
                <w:rFonts w:ascii="MS Gothic" w:hAnsi="MS Gothic"/>
                <w:sz w:val="18"/>
              </w:rPr>
              <w:t xml:space="preserve">☐ </w:t>
            </w:r>
            <w:r>
              <w:rPr>
                <w:sz w:val="18"/>
              </w:rPr>
              <w:t>Não</w:t>
            </w:r>
          </w:p>
        </w:tc>
        <w:tc>
          <w:tcPr>
            <w:tcW w:w="3090" w:type="dxa"/>
          </w:tcPr>
          <w:p>
            <w:pPr>
              <w:pStyle w:val="30"/>
              <w:spacing w:after="6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4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30"/>
              <w:spacing w:after="60"/>
              <w:ind w:left="155" w:right="147"/>
              <w:rPr>
                <w:sz w:val="18"/>
                <w:lang w:val="pt-BR"/>
              </w:rPr>
            </w:pPr>
            <w:r>
              <w:rPr>
                <w:sz w:val="18"/>
                <w:lang w:val="pt-BR"/>
              </w:rPr>
              <w:t>O relatório contém os factos principais e necessários?</w:t>
            </w:r>
          </w:p>
          <w:p>
            <w:pPr>
              <w:pStyle w:val="30"/>
              <w:spacing w:after="60"/>
              <w:ind w:left="155" w:right="147"/>
              <w:rPr>
                <w:sz w:val="18"/>
                <w:lang w:val="pt-BR"/>
              </w:rPr>
            </w:pPr>
            <w:r>
              <w:rPr>
                <w:sz w:val="18"/>
                <w:lang w:val="pt-BR"/>
              </w:rPr>
              <w:t>(Para os níveis 1, 2 ou 3 do relatório SFD = 25 páginas no máximo, excluindo os anexos; e para um relatório SFD Lite = 8 a 10 páginas no total)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30"/>
              <w:tabs>
                <w:tab w:val="left" w:pos="346"/>
              </w:tabs>
              <w:spacing w:after="60"/>
              <w:ind w:left="345" w:hanging="184"/>
              <w:jc w:val="center"/>
              <w:rPr>
                <w:sz w:val="18"/>
                <w:lang w:val="pt-BR"/>
              </w:rPr>
            </w:pPr>
          </w:p>
          <w:p>
            <w:pPr>
              <w:pStyle w:val="30"/>
              <w:numPr>
                <w:ilvl w:val="0"/>
                <w:numId w:val="9"/>
              </w:numPr>
              <w:tabs>
                <w:tab w:val="left" w:pos="157"/>
              </w:tabs>
              <w:spacing w:after="60"/>
              <w:ind w:right="176" w:hanging="343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Sim </w:t>
            </w:r>
            <w:r>
              <w:rPr>
                <w:rFonts w:ascii="Segoe UI Symbol" w:hAnsi="Segoe UI Symbol" w:cs="Segoe UI Symbol"/>
                <w:sz w:val="18"/>
              </w:rPr>
              <w:t xml:space="preserve">☐ </w:t>
            </w:r>
            <w:r>
              <w:rPr>
                <w:sz w:val="18"/>
              </w:rPr>
              <w:t>Não</w:t>
            </w:r>
          </w:p>
        </w:tc>
        <w:tc>
          <w:tcPr>
            <w:tcW w:w="30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30"/>
              <w:spacing w:after="6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</w:trPr>
        <w:tc>
          <w:tcPr>
            <w:tcW w:w="4490" w:type="dxa"/>
            <w:vAlign w:val="center"/>
          </w:tcPr>
          <w:p>
            <w:pPr>
              <w:pStyle w:val="30"/>
              <w:spacing w:after="60"/>
              <w:ind w:left="153" w:right="148"/>
              <w:rPr>
                <w:sz w:val="18"/>
                <w:lang w:val="en-GB"/>
              </w:rPr>
            </w:pPr>
            <w:bookmarkStart w:id="0" w:name="_User_self-assessment_of"/>
            <w:bookmarkEnd w:id="0"/>
            <w:bookmarkStart w:id="1" w:name="_Toc476224952"/>
            <w:bookmarkEnd w:id="1"/>
            <w:r>
              <w:rPr>
                <w:sz w:val="18"/>
                <w:lang w:val="en-GB"/>
              </w:rPr>
              <w:t>O índice está incluído?</w:t>
            </w:r>
          </w:p>
        </w:tc>
        <w:tc>
          <w:tcPr>
            <w:tcW w:w="1470" w:type="dxa"/>
            <w:vAlign w:val="center"/>
          </w:tcPr>
          <w:p>
            <w:pPr>
              <w:pStyle w:val="30"/>
              <w:numPr>
                <w:ilvl w:val="0"/>
                <w:numId w:val="10"/>
              </w:numPr>
              <w:tabs>
                <w:tab w:val="left" w:pos="183"/>
              </w:tabs>
              <w:spacing w:after="60"/>
              <w:ind w:right="162" w:hanging="358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Sim </w:t>
            </w:r>
            <w:r>
              <w:rPr>
                <w:rFonts w:ascii="Segoe UI Symbol" w:hAnsi="Segoe UI Symbol"/>
                <w:sz w:val="18"/>
              </w:rPr>
              <w:t xml:space="preserve">☐ </w:t>
            </w:r>
            <w:r>
              <w:rPr>
                <w:sz w:val="18"/>
              </w:rPr>
              <w:t>Não</w:t>
            </w:r>
          </w:p>
        </w:tc>
        <w:tc>
          <w:tcPr>
            <w:tcW w:w="3090" w:type="dxa"/>
            <w:vAlign w:val="center"/>
          </w:tcPr>
          <w:p>
            <w:pPr>
              <w:pStyle w:val="30"/>
              <w:spacing w:after="6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4490" w:type="dxa"/>
            <w:vAlign w:val="center"/>
          </w:tcPr>
          <w:p>
            <w:pPr>
              <w:pStyle w:val="30"/>
              <w:spacing w:after="60"/>
              <w:ind w:left="131" w:right="127"/>
              <w:rPr>
                <w:sz w:val="18"/>
                <w:lang w:val="pt-BR"/>
              </w:rPr>
            </w:pPr>
            <w:r>
              <w:rPr>
                <w:sz w:val="18"/>
                <w:lang w:val="pt-BR"/>
              </w:rPr>
              <w:t>Está incluída uma lista de acrónimos (se</w:t>
            </w:r>
            <w:r>
              <w:rPr>
                <w:rFonts w:hint="default"/>
                <w:sz w:val="18"/>
                <w:lang w:val="es-ES"/>
              </w:rPr>
              <w:t xml:space="preserve"> </w:t>
            </w:r>
            <w:r>
              <w:rPr>
                <w:sz w:val="18"/>
                <w:lang w:val="pt-BR"/>
              </w:rPr>
              <w:t>necessário)?</w:t>
            </w:r>
          </w:p>
        </w:tc>
        <w:tc>
          <w:tcPr>
            <w:tcW w:w="1470" w:type="dxa"/>
            <w:vAlign w:val="center"/>
          </w:tcPr>
          <w:p>
            <w:pPr>
              <w:pStyle w:val="30"/>
              <w:numPr>
                <w:ilvl w:val="0"/>
                <w:numId w:val="11"/>
              </w:numPr>
              <w:tabs>
                <w:tab w:val="left" w:pos="183"/>
              </w:tabs>
              <w:spacing w:after="60"/>
              <w:ind w:right="162" w:hanging="358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Sim </w:t>
            </w:r>
            <w:r>
              <w:rPr>
                <w:rFonts w:ascii="Segoe UI Symbol" w:hAnsi="Segoe UI Symbol"/>
                <w:sz w:val="18"/>
              </w:rPr>
              <w:t xml:space="preserve">☐ </w:t>
            </w:r>
            <w:r>
              <w:rPr>
                <w:sz w:val="18"/>
              </w:rPr>
              <w:t>Não</w:t>
            </w:r>
          </w:p>
        </w:tc>
        <w:tc>
          <w:tcPr>
            <w:tcW w:w="3090" w:type="dxa"/>
            <w:vAlign w:val="center"/>
          </w:tcPr>
          <w:p>
            <w:pPr>
              <w:pStyle w:val="30"/>
              <w:spacing w:after="6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</w:trPr>
        <w:tc>
          <w:tcPr>
            <w:tcW w:w="4490" w:type="dxa"/>
            <w:vAlign w:val="center"/>
          </w:tcPr>
          <w:p>
            <w:pPr>
              <w:pStyle w:val="30"/>
              <w:spacing w:after="60"/>
              <w:ind w:left="142" w:right="95"/>
              <w:rPr>
                <w:sz w:val="18"/>
                <w:lang w:val="pt-BR"/>
              </w:rPr>
            </w:pPr>
            <w:r>
              <w:rPr>
                <w:sz w:val="18"/>
                <w:lang w:val="pt-BR"/>
              </w:rPr>
              <w:t>Os cabeçalhos d</w:t>
            </w:r>
            <w:r>
              <w:rPr>
                <w:rFonts w:hint="default"/>
                <w:sz w:val="18"/>
                <w:lang w:val="es-ES"/>
              </w:rPr>
              <w:t>as tabelas</w:t>
            </w:r>
            <w:r>
              <w:rPr>
                <w:sz w:val="18"/>
                <w:lang w:val="pt-BR"/>
              </w:rPr>
              <w:t xml:space="preserve"> são curtos, concisos, informativos e referenciados?</w:t>
            </w:r>
          </w:p>
        </w:tc>
        <w:tc>
          <w:tcPr>
            <w:tcW w:w="1470" w:type="dxa"/>
            <w:vAlign w:val="center"/>
          </w:tcPr>
          <w:p>
            <w:pPr>
              <w:pStyle w:val="30"/>
              <w:numPr>
                <w:ilvl w:val="0"/>
                <w:numId w:val="12"/>
              </w:numPr>
              <w:tabs>
                <w:tab w:val="left" w:pos="157"/>
              </w:tabs>
              <w:spacing w:after="60"/>
              <w:ind w:right="176" w:hanging="343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Sim </w:t>
            </w:r>
            <w:r>
              <w:rPr>
                <w:rFonts w:ascii="Segoe UI Symbol" w:hAnsi="Segoe UI Symbol"/>
                <w:sz w:val="18"/>
              </w:rPr>
              <w:t xml:space="preserve">☐ </w:t>
            </w:r>
            <w:r>
              <w:rPr>
                <w:sz w:val="18"/>
              </w:rPr>
              <w:t>Não</w:t>
            </w:r>
          </w:p>
        </w:tc>
        <w:tc>
          <w:tcPr>
            <w:tcW w:w="3090" w:type="dxa"/>
            <w:vAlign w:val="center"/>
          </w:tcPr>
          <w:p>
            <w:pPr>
              <w:pStyle w:val="30"/>
              <w:spacing w:after="6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4490" w:type="dxa"/>
            <w:vAlign w:val="center"/>
          </w:tcPr>
          <w:p>
            <w:pPr>
              <w:pStyle w:val="30"/>
              <w:spacing w:after="60"/>
              <w:ind w:left="142" w:right="540"/>
              <w:rPr>
                <w:sz w:val="18"/>
                <w:lang w:val="pt-BR"/>
              </w:rPr>
            </w:pPr>
            <w:r>
              <w:rPr>
                <w:sz w:val="18"/>
                <w:lang w:val="pt-BR"/>
              </w:rPr>
              <w:t>As legendas das figuras são curtas, concisas, informativas e referenciadas?</w:t>
            </w:r>
          </w:p>
        </w:tc>
        <w:tc>
          <w:tcPr>
            <w:tcW w:w="1470" w:type="dxa"/>
            <w:vAlign w:val="center"/>
          </w:tcPr>
          <w:p>
            <w:pPr>
              <w:pStyle w:val="30"/>
              <w:numPr>
                <w:ilvl w:val="0"/>
                <w:numId w:val="13"/>
              </w:numPr>
              <w:tabs>
                <w:tab w:val="left" w:pos="157"/>
              </w:tabs>
              <w:spacing w:after="60"/>
              <w:ind w:right="176" w:hanging="343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Sim </w:t>
            </w:r>
            <w:r>
              <w:rPr>
                <w:rFonts w:ascii="Segoe UI Symbol" w:hAnsi="Segoe UI Symbol"/>
                <w:sz w:val="18"/>
              </w:rPr>
              <w:t xml:space="preserve">☐ </w:t>
            </w:r>
            <w:r>
              <w:rPr>
                <w:sz w:val="18"/>
              </w:rPr>
              <w:t>Não</w:t>
            </w:r>
          </w:p>
        </w:tc>
        <w:tc>
          <w:tcPr>
            <w:tcW w:w="3090" w:type="dxa"/>
            <w:vAlign w:val="center"/>
          </w:tcPr>
          <w:p>
            <w:pPr>
              <w:pStyle w:val="30"/>
              <w:spacing w:after="6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4490" w:type="dxa"/>
            <w:vAlign w:val="center"/>
          </w:tcPr>
          <w:p>
            <w:pPr>
              <w:pStyle w:val="30"/>
              <w:spacing w:after="60"/>
              <w:ind w:left="142" w:right="195" w:firstLine="1"/>
              <w:rPr>
                <w:sz w:val="18"/>
                <w:lang w:val="pt-BR"/>
              </w:rPr>
            </w:pPr>
            <w:r>
              <w:rPr>
                <w:sz w:val="18"/>
                <w:lang w:val="pt-BR"/>
              </w:rPr>
              <w:t xml:space="preserve">Todas as fontes de dados utilizadas para produzir o gráfico e o relatório </w:t>
            </w:r>
            <w:r>
              <w:rPr>
                <w:rFonts w:hint="default"/>
                <w:sz w:val="18"/>
                <w:lang w:val="es-ES"/>
              </w:rPr>
              <w:t>SFD</w:t>
            </w:r>
            <w:r>
              <w:rPr>
                <w:sz w:val="18"/>
                <w:lang w:val="pt-BR"/>
              </w:rPr>
              <w:t xml:space="preserve"> são referenciadas de acordo com o modelo fornecido?</w:t>
            </w:r>
          </w:p>
        </w:tc>
        <w:tc>
          <w:tcPr>
            <w:tcW w:w="1470" w:type="dxa"/>
            <w:vAlign w:val="center"/>
          </w:tcPr>
          <w:p>
            <w:pPr>
              <w:pStyle w:val="30"/>
              <w:numPr>
                <w:ilvl w:val="0"/>
                <w:numId w:val="14"/>
              </w:numPr>
              <w:tabs>
                <w:tab w:val="left" w:pos="157"/>
              </w:tabs>
              <w:spacing w:after="60"/>
              <w:ind w:right="176" w:hanging="343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Sim </w:t>
            </w:r>
            <w:r>
              <w:rPr>
                <w:rFonts w:ascii="Segoe UI Symbol" w:hAnsi="Segoe UI Symbol"/>
                <w:sz w:val="18"/>
              </w:rPr>
              <w:t xml:space="preserve">☐ </w:t>
            </w:r>
            <w:r>
              <w:rPr>
                <w:sz w:val="18"/>
              </w:rPr>
              <w:t>Não</w:t>
            </w:r>
          </w:p>
        </w:tc>
        <w:tc>
          <w:tcPr>
            <w:tcW w:w="3090" w:type="dxa"/>
            <w:vAlign w:val="center"/>
          </w:tcPr>
          <w:p>
            <w:pPr>
              <w:pStyle w:val="30"/>
              <w:spacing w:after="6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4490" w:type="dxa"/>
            <w:vAlign w:val="center"/>
          </w:tcPr>
          <w:p>
            <w:pPr>
              <w:pStyle w:val="30"/>
              <w:spacing w:after="60"/>
              <w:ind w:left="155" w:right="148"/>
              <w:jc w:val="center"/>
              <w:rPr>
                <w:b/>
              </w:rPr>
            </w:pPr>
            <w:r>
              <w:rPr>
                <w:b/>
              </w:rPr>
              <w:t>Questões de conteúdo</w:t>
            </w:r>
          </w:p>
        </w:tc>
        <w:tc>
          <w:tcPr>
            <w:tcW w:w="1470" w:type="dxa"/>
            <w:vAlign w:val="center"/>
          </w:tcPr>
          <w:p>
            <w:pPr>
              <w:pStyle w:val="30"/>
              <w:spacing w:after="60"/>
              <w:ind w:right="229"/>
              <w:jc w:val="center"/>
              <w:rPr>
                <w:b/>
              </w:rPr>
            </w:pPr>
            <w:r>
              <w:rPr>
                <w:b/>
              </w:rPr>
              <w:t>Resposta</w:t>
            </w:r>
          </w:p>
        </w:tc>
        <w:tc>
          <w:tcPr>
            <w:tcW w:w="3090" w:type="dxa"/>
            <w:vAlign w:val="center"/>
          </w:tcPr>
          <w:p>
            <w:pPr>
              <w:pStyle w:val="30"/>
              <w:spacing w:after="60"/>
              <w:ind w:left="660" w:leftChars="0" w:right="660" w:rightChars="0" w:firstLine="0" w:firstLineChars="0"/>
              <w:jc w:val="center"/>
              <w:rPr>
                <w:b/>
              </w:rPr>
            </w:pPr>
            <w:r>
              <w:rPr>
                <w:b/>
              </w:rPr>
              <w:t>Comentários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3" w:hRule="atLeast"/>
        </w:trPr>
        <w:tc>
          <w:tcPr>
            <w:tcW w:w="4490" w:type="dxa"/>
            <w:vAlign w:val="center"/>
          </w:tcPr>
          <w:p>
            <w:pPr>
              <w:pStyle w:val="30"/>
              <w:spacing w:after="60"/>
              <w:ind w:left="155" w:right="145"/>
              <w:rPr>
                <w:sz w:val="18"/>
                <w:lang w:val="pt-BR"/>
              </w:rPr>
            </w:pPr>
            <w:r>
              <w:rPr>
                <w:sz w:val="18"/>
                <w:lang w:val="pt-BR"/>
              </w:rPr>
              <w:t>Foi utilizada a metodologia SFD?</w:t>
            </w:r>
          </w:p>
          <w:p>
            <w:pPr>
              <w:pStyle w:val="30"/>
              <w:spacing w:after="60"/>
              <w:ind w:left="708" w:right="147"/>
              <w:rPr>
                <w:sz w:val="18"/>
                <w:lang w:val="pt-BR"/>
              </w:rPr>
            </w:pPr>
            <w:r>
              <w:rPr>
                <w:i/>
                <w:sz w:val="18"/>
                <w:lang w:val="pt-BR"/>
              </w:rPr>
              <w:t xml:space="preserve">Em caso negativo: </w:t>
            </w:r>
            <w:r>
              <w:rPr>
                <w:sz w:val="18"/>
                <w:lang w:val="pt-BR"/>
              </w:rPr>
              <w:t>os motivos da alteração são explicados?</w:t>
            </w:r>
          </w:p>
        </w:tc>
        <w:tc>
          <w:tcPr>
            <w:tcW w:w="1470" w:type="dxa"/>
            <w:vAlign w:val="center"/>
          </w:tcPr>
          <w:p>
            <w:pPr>
              <w:pStyle w:val="30"/>
              <w:numPr>
                <w:ilvl w:val="0"/>
                <w:numId w:val="15"/>
              </w:numPr>
              <w:tabs>
                <w:tab w:val="left" w:pos="346"/>
              </w:tabs>
              <w:spacing w:after="60"/>
              <w:ind w:hanging="184"/>
              <w:rPr>
                <w:sz w:val="18"/>
              </w:rPr>
            </w:pPr>
            <w:r>
              <w:rPr>
                <w:sz w:val="18"/>
              </w:rPr>
              <w:t xml:space="preserve">Sim </w:t>
            </w:r>
            <w:r>
              <w:rPr>
                <w:rFonts w:ascii="MS Gothic" w:hAnsi="MS Gothic"/>
                <w:sz w:val="18"/>
              </w:rPr>
              <w:t xml:space="preserve">☐ </w:t>
            </w:r>
            <w:r>
              <w:rPr>
                <w:sz w:val="18"/>
              </w:rPr>
              <w:t>Não</w:t>
            </w:r>
          </w:p>
          <w:p>
            <w:pPr>
              <w:pStyle w:val="30"/>
              <w:tabs>
                <w:tab w:val="left" w:pos="346"/>
              </w:tabs>
              <w:spacing w:after="60"/>
              <w:ind w:left="345"/>
              <w:rPr>
                <w:sz w:val="18"/>
              </w:rPr>
            </w:pPr>
          </w:p>
          <w:p>
            <w:pPr>
              <w:pStyle w:val="30"/>
              <w:numPr>
                <w:ilvl w:val="0"/>
                <w:numId w:val="15"/>
              </w:numPr>
              <w:tabs>
                <w:tab w:val="left" w:pos="346"/>
              </w:tabs>
              <w:spacing w:after="60"/>
              <w:ind w:hanging="184"/>
              <w:rPr>
                <w:sz w:val="18"/>
              </w:rPr>
            </w:pPr>
            <w:r>
              <w:rPr>
                <w:sz w:val="18"/>
              </w:rPr>
              <w:t xml:space="preserve">Sim </w:t>
            </w:r>
            <w:r>
              <w:rPr>
                <w:rFonts w:ascii="MS Gothic" w:hAnsi="MS Gothic"/>
                <w:sz w:val="18"/>
              </w:rPr>
              <w:t xml:space="preserve">☐ </w:t>
            </w:r>
            <w:r>
              <w:rPr>
                <w:sz w:val="18"/>
              </w:rPr>
              <w:t>Não</w:t>
            </w:r>
          </w:p>
        </w:tc>
        <w:tc>
          <w:tcPr>
            <w:tcW w:w="3090" w:type="dxa"/>
            <w:vAlign w:val="center"/>
          </w:tcPr>
          <w:p>
            <w:pPr>
              <w:pStyle w:val="30"/>
              <w:spacing w:after="144" w:afterLines="6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4490" w:type="dxa"/>
            <w:vAlign w:val="center"/>
          </w:tcPr>
          <w:p>
            <w:pPr>
              <w:pStyle w:val="30"/>
              <w:spacing w:after="60"/>
              <w:ind w:left="142" w:right="100"/>
              <w:rPr>
                <w:sz w:val="18"/>
                <w:lang w:val="pt-BR"/>
              </w:rPr>
            </w:pPr>
            <w:r>
              <w:rPr>
                <w:sz w:val="18"/>
                <w:lang w:val="pt-BR"/>
              </w:rPr>
              <w:t>A terminologia definida no glossário foi utilizada de forma coerente em todo o relatório?</w:t>
            </w:r>
          </w:p>
        </w:tc>
        <w:tc>
          <w:tcPr>
            <w:tcW w:w="1470" w:type="dxa"/>
            <w:vAlign w:val="center"/>
          </w:tcPr>
          <w:p>
            <w:pPr>
              <w:pStyle w:val="30"/>
              <w:numPr>
                <w:ilvl w:val="0"/>
                <w:numId w:val="16"/>
              </w:numPr>
              <w:tabs>
                <w:tab w:val="left" w:pos="157"/>
              </w:tabs>
              <w:spacing w:after="60"/>
              <w:ind w:left="342" w:leftChars="0" w:right="176" w:rightChars="0" w:hanging="343" w:firstLineChars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Sim </w:t>
            </w:r>
            <w:r>
              <w:rPr>
                <w:rFonts w:ascii="Segoe UI Symbol" w:hAnsi="Segoe UI Symbol"/>
                <w:sz w:val="18"/>
              </w:rPr>
              <w:t xml:space="preserve">☐ </w:t>
            </w:r>
            <w:r>
              <w:rPr>
                <w:sz w:val="18"/>
              </w:rPr>
              <w:t>Não</w:t>
            </w:r>
          </w:p>
        </w:tc>
        <w:tc>
          <w:tcPr>
            <w:tcW w:w="3090" w:type="dxa"/>
            <w:vAlign w:val="center"/>
          </w:tcPr>
          <w:p>
            <w:pPr>
              <w:pStyle w:val="30"/>
              <w:spacing w:after="144" w:afterLines="6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atLeast"/>
        </w:trPr>
        <w:tc>
          <w:tcPr>
            <w:tcW w:w="4490" w:type="dxa"/>
            <w:vAlign w:val="center"/>
          </w:tcPr>
          <w:p>
            <w:pPr>
              <w:pStyle w:val="30"/>
              <w:spacing w:after="60"/>
              <w:ind w:left="155" w:right="148" w:hanging="4"/>
              <w:rPr>
                <w:sz w:val="18"/>
                <w:lang w:val="pt-BR"/>
              </w:rPr>
            </w:pPr>
            <w:r>
              <w:rPr>
                <w:sz w:val="18"/>
                <w:lang w:val="pt-BR"/>
              </w:rPr>
              <w:t>Nos casos em que utilizou terminologia local para descrever os sistemas de saneamento, essa terminologia está claramente definida e explicada no relatório?</w:t>
            </w:r>
          </w:p>
        </w:tc>
        <w:tc>
          <w:tcPr>
            <w:tcW w:w="1470" w:type="dxa"/>
            <w:vAlign w:val="center"/>
          </w:tcPr>
          <w:p>
            <w:pPr>
              <w:pStyle w:val="30"/>
              <w:numPr>
                <w:ilvl w:val="0"/>
                <w:numId w:val="16"/>
              </w:numPr>
              <w:tabs>
                <w:tab w:val="left" w:pos="157"/>
              </w:tabs>
              <w:spacing w:after="60"/>
              <w:ind w:left="342" w:leftChars="0" w:right="176" w:rightChars="0" w:hanging="343" w:firstLineChars="0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Sim </w:t>
            </w:r>
            <w:r>
              <w:rPr>
                <w:rFonts w:ascii="Segoe UI Symbol" w:hAnsi="Segoe UI Symbol"/>
                <w:sz w:val="18"/>
              </w:rPr>
              <w:t xml:space="preserve">☐ </w:t>
            </w:r>
            <w:r>
              <w:rPr>
                <w:sz w:val="18"/>
              </w:rPr>
              <w:t>Não</w:t>
            </w:r>
          </w:p>
        </w:tc>
        <w:tc>
          <w:tcPr>
            <w:tcW w:w="3090" w:type="dxa"/>
            <w:vAlign w:val="center"/>
          </w:tcPr>
          <w:p>
            <w:pPr>
              <w:pStyle w:val="30"/>
              <w:spacing w:after="144" w:afterLines="6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atLeast"/>
        </w:trPr>
        <w:tc>
          <w:tcPr>
            <w:tcW w:w="4490" w:type="dxa"/>
            <w:vAlign w:val="center"/>
          </w:tcPr>
          <w:p>
            <w:pPr>
              <w:pStyle w:val="30"/>
              <w:spacing w:after="60"/>
              <w:ind w:left="155" w:right="148" w:hanging="4"/>
              <w:rPr>
                <w:sz w:val="18"/>
                <w:lang w:val="pt-BR"/>
              </w:rPr>
            </w:pPr>
            <w:r>
              <w:rPr>
                <w:rFonts w:hint="default"/>
                <w:sz w:val="18"/>
                <w:lang w:val="es-ES"/>
              </w:rPr>
              <w:t xml:space="preserve">O </w:t>
            </w:r>
            <w:r>
              <w:rPr>
                <w:sz w:val="18"/>
                <w:lang w:val="pt-BR"/>
              </w:rPr>
              <w:t>Gerador de Gráfico SFD  foi utilizado para preparar o gráfico</w:t>
            </w:r>
            <w:r>
              <w:rPr>
                <w:rFonts w:hint="default"/>
                <w:sz w:val="18"/>
                <w:lang w:val="es-ES"/>
              </w:rPr>
              <w:t xml:space="preserve"> SFD</w:t>
            </w:r>
            <w:r>
              <w:rPr>
                <w:sz w:val="18"/>
                <w:lang w:val="pt-BR"/>
              </w:rPr>
              <w:t xml:space="preserve">? </w:t>
            </w:r>
          </w:p>
          <w:p>
            <w:pPr>
              <w:pStyle w:val="30"/>
              <w:spacing w:after="60"/>
              <w:ind w:left="712" w:right="148" w:hanging="4"/>
              <w:rPr>
                <w:sz w:val="18"/>
                <w:lang w:val="pt-BR"/>
              </w:rPr>
            </w:pPr>
            <w:r>
              <w:rPr>
                <w:i/>
                <w:iCs/>
                <w:sz w:val="18"/>
                <w:lang w:val="pt-BR"/>
              </w:rPr>
              <w:t xml:space="preserve">Em caso negativo: </w:t>
            </w:r>
            <w:r>
              <w:rPr>
                <w:sz w:val="18"/>
                <w:lang w:val="pt-BR"/>
              </w:rPr>
              <w:t xml:space="preserve">explicar como foi elaborado o gráfico </w:t>
            </w:r>
            <w:r>
              <w:rPr>
                <w:rFonts w:hint="default"/>
                <w:sz w:val="18"/>
                <w:lang w:val="es-ES"/>
              </w:rPr>
              <w:t xml:space="preserve">SFD </w:t>
            </w:r>
            <w:r>
              <w:rPr>
                <w:sz w:val="18"/>
                <w:lang w:val="pt-BR"/>
              </w:rPr>
              <w:t>e fornecer os dados utilizados.</w:t>
            </w:r>
          </w:p>
        </w:tc>
        <w:tc>
          <w:tcPr>
            <w:tcW w:w="1470" w:type="dxa"/>
            <w:vAlign w:val="center"/>
          </w:tcPr>
          <w:p>
            <w:pPr>
              <w:pStyle w:val="30"/>
              <w:numPr>
                <w:ilvl w:val="0"/>
                <w:numId w:val="16"/>
              </w:numPr>
              <w:tabs>
                <w:tab w:val="left" w:pos="157"/>
              </w:tabs>
              <w:spacing w:after="60"/>
              <w:ind w:left="342" w:leftChars="0" w:right="176" w:rightChars="0" w:hanging="343" w:firstLineChars="0"/>
              <w:jc w:val="center"/>
              <w:rPr>
                <w:sz w:val="19"/>
              </w:rPr>
            </w:pPr>
            <w:r>
              <w:rPr>
                <w:sz w:val="18"/>
              </w:rPr>
              <w:t xml:space="preserve">Sim </w:t>
            </w:r>
            <w:r>
              <w:rPr>
                <w:rFonts w:ascii="Segoe UI Symbol" w:hAnsi="Segoe UI Symbol"/>
                <w:sz w:val="18"/>
              </w:rPr>
              <w:t xml:space="preserve">☐ </w:t>
            </w:r>
            <w:r>
              <w:rPr>
                <w:sz w:val="18"/>
              </w:rPr>
              <w:t>Não</w:t>
            </w:r>
          </w:p>
        </w:tc>
        <w:tc>
          <w:tcPr>
            <w:tcW w:w="3090" w:type="dxa"/>
            <w:vAlign w:val="center"/>
          </w:tcPr>
          <w:p>
            <w:pPr>
              <w:pStyle w:val="30"/>
              <w:spacing w:after="144" w:afterLines="6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</w:trPr>
        <w:tc>
          <w:tcPr>
            <w:tcW w:w="4490" w:type="dxa"/>
            <w:vAlign w:val="center"/>
          </w:tcPr>
          <w:p>
            <w:pPr>
              <w:pStyle w:val="30"/>
              <w:spacing w:after="60"/>
              <w:ind w:left="142" w:right="111"/>
              <w:rPr>
                <w:sz w:val="18"/>
                <w:lang w:val="pt-BR"/>
              </w:rPr>
            </w:pPr>
            <w:r>
              <w:rPr>
                <w:sz w:val="18"/>
                <w:lang w:val="pt-BR"/>
              </w:rPr>
              <w:t xml:space="preserve">O relatório </w:t>
            </w:r>
            <w:r>
              <w:rPr>
                <w:rFonts w:hint="default"/>
                <w:sz w:val="18"/>
                <w:lang w:val="es-ES"/>
              </w:rPr>
              <w:t>SFD</w:t>
            </w:r>
            <w:r>
              <w:rPr>
                <w:sz w:val="18"/>
                <w:lang w:val="pt-BR"/>
              </w:rPr>
              <w:t xml:space="preserve"> inclui explicações sobre o gráfico </w:t>
            </w:r>
            <w:r>
              <w:rPr>
                <w:rFonts w:hint="default"/>
                <w:sz w:val="18"/>
                <w:lang w:val="es-ES"/>
              </w:rPr>
              <w:t>SFD</w:t>
            </w:r>
            <w:r>
              <w:rPr>
                <w:sz w:val="18"/>
                <w:lang w:val="pt-BR"/>
              </w:rPr>
              <w:t xml:space="preserve"> e sobre todos os pressupostos utilizados?</w:t>
            </w:r>
          </w:p>
        </w:tc>
        <w:tc>
          <w:tcPr>
            <w:tcW w:w="1470" w:type="dxa"/>
            <w:vAlign w:val="center"/>
          </w:tcPr>
          <w:p>
            <w:pPr>
              <w:pStyle w:val="30"/>
              <w:numPr>
                <w:ilvl w:val="0"/>
                <w:numId w:val="16"/>
              </w:numPr>
              <w:tabs>
                <w:tab w:val="left" w:pos="157"/>
              </w:tabs>
              <w:spacing w:after="60"/>
              <w:ind w:right="176" w:hanging="343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Sim </w:t>
            </w:r>
            <w:r>
              <w:rPr>
                <w:rFonts w:ascii="Segoe UI Symbol" w:hAnsi="Segoe UI Symbol"/>
                <w:sz w:val="18"/>
              </w:rPr>
              <w:t xml:space="preserve">☐ </w:t>
            </w:r>
            <w:r>
              <w:rPr>
                <w:sz w:val="18"/>
              </w:rPr>
              <w:t>Não</w:t>
            </w:r>
          </w:p>
        </w:tc>
        <w:tc>
          <w:tcPr>
            <w:tcW w:w="3090" w:type="dxa"/>
            <w:vAlign w:val="center"/>
          </w:tcPr>
          <w:p>
            <w:pPr>
              <w:pStyle w:val="30"/>
              <w:spacing w:after="144" w:afterLines="6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4" w:hRule="atLeast"/>
        </w:trPr>
        <w:tc>
          <w:tcPr>
            <w:tcW w:w="4490" w:type="dxa"/>
            <w:vAlign w:val="center"/>
          </w:tcPr>
          <w:p>
            <w:pPr>
              <w:pStyle w:val="30"/>
              <w:spacing w:after="60"/>
              <w:ind w:left="142" w:right="300"/>
              <w:rPr>
                <w:sz w:val="18"/>
                <w:lang w:val="pt-BR"/>
              </w:rPr>
            </w:pPr>
            <w:r>
              <w:rPr>
                <w:sz w:val="18"/>
                <w:lang w:val="pt-BR"/>
              </w:rPr>
              <w:t>Todos os pressupostos são explicados, justificados e referenciados?</w:t>
            </w:r>
          </w:p>
        </w:tc>
        <w:tc>
          <w:tcPr>
            <w:tcW w:w="1470" w:type="dxa"/>
            <w:vAlign w:val="center"/>
          </w:tcPr>
          <w:p>
            <w:pPr>
              <w:pStyle w:val="30"/>
              <w:numPr>
                <w:ilvl w:val="0"/>
                <w:numId w:val="17"/>
              </w:numPr>
              <w:tabs>
                <w:tab w:val="left" w:pos="157"/>
              </w:tabs>
              <w:spacing w:after="60"/>
              <w:ind w:right="176" w:hanging="343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Sim </w:t>
            </w:r>
            <w:r>
              <w:rPr>
                <w:rFonts w:ascii="Segoe UI Symbol" w:hAnsi="Segoe UI Symbol"/>
                <w:sz w:val="18"/>
              </w:rPr>
              <w:t xml:space="preserve">☐ </w:t>
            </w:r>
            <w:r>
              <w:rPr>
                <w:sz w:val="18"/>
              </w:rPr>
              <w:t>Não</w:t>
            </w:r>
          </w:p>
        </w:tc>
        <w:tc>
          <w:tcPr>
            <w:tcW w:w="3090" w:type="dxa"/>
            <w:vAlign w:val="center"/>
          </w:tcPr>
          <w:p>
            <w:pPr>
              <w:pStyle w:val="30"/>
              <w:spacing w:after="144" w:afterLines="6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1" w:hRule="atLeast"/>
        </w:trPr>
        <w:tc>
          <w:tcPr>
            <w:tcW w:w="4490" w:type="dxa"/>
            <w:vAlign w:val="center"/>
          </w:tcPr>
          <w:p>
            <w:pPr>
              <w:pStyle w:val="30"/>
              <w:spacing w:after="60"/>
              <w:ind w:left="155" w:right="148"/>
              <w:rPr>
                <w:sz w:val="18"/>
                <w:lang w:val="pt-BR"/>
              </w:rPr>
            </w:pPr>
            <w:r>
              <w:rPr>
                <w:sz w:val="18"/>
                <w:lang w:val="pt-BR"/>
              </w:rPr>
              <w:t>Foram realizados inquéritos para a recolha de dados?</w:t>
            </w:r>
          </w:p>
          <w:p>
            <w:pPr>
              <w:pStyle w:val="30"/>
              <w:spacing w:after="60"/>
              <w:ind w:left="708" w:right="148"/>
              <w:rPr>
                <w:sz w:val="18"/>
                <w:lang w:val="pt-BR"/>
              </w:rPr>
            </w:pPr>
            <w:r>
              <w:rPr>
                <w:i/>
                <w:sz w:val="18"/>
                <w:lang w:val="pt-BR"/>
              </w:rPr>
              <w:t xml:space="preserve">Em caso afirmativo: </w:t>
            </w:r>
            <w:r>
              <w:rPr>
                <w:sz w:val="18"/>
                <w:lang w:val="pt-BR"/>
              </w:rPr>
              <w:t>incluir todos os inquéritos (incluindo um resumo da metodologia) no anexo correspondente.</w:t>
            </w:r>
          </w:p>
        </w:tc>
        <w:tc>
          <w:tcPr>
            <w:tcW w:w="1470" w:type="dxa"/>
            <w:vAlign w:val="center"/>
          </w:tcPr>
          <w:p>
            <w:pPr>
              <w:pStyle w:val="30"/>
              <w:numPr>
                <w:ilvl w:val="0"/>
                <w:numId w:val="18"/>
              </w:numPr>
              <w:tabs>
                <w:tab w:val="left" w:pos="157"/>
              </w:tabs>
              <w:spacing w:after="60"/>
              <w:ind w:right="176" w:hanging="343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Sim </w:t>
            </w:r>
            <w:r>
              <w:rPr>
                <w:rFonts w:ascii="Segoe UI Symbol" w:hAnsi="Segoe UI Symbol"/>
                <w:sz w:val="18"/>
              </w:rPr>
              <w:t xml:space="preserve">☐ </w:t>
            </w:r>
            <w:r>
              <w:rPr>
                <w:sz w:val="18"/>
              </w:rPr>
              <w:t>Não</w:t>
            </w:r>
          </w:p>
        </w:tc>
        <w:tc>
          <w:tcPr>
            <w:tcW w:w="3090" w:type="dxa"/>
            <w:vAlign w:val="center"/>
          </w:tcPr>
          <w:p>
            <w:pPr>
              <w:pStyle w:val="30"/>
              <w:spacing w:after="144" w:afterLines="6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4490" w:type="dxa"/>
            <w:vAlign w:val="center"/>
          </w:tcPr>
          <w:p>
            <w:pPr>
              <w:pStyle w:val="30"/>
              <w:spacing w:after="60"/>
              <w:ind w:left="142" w:right="375"/>
              <w:rPr>
                <w:sz w:val="18"/>
                <w:lang w:val="pt-BR"/>
              </w:rPr>
            </w:pPr>
            <w:r>
              <w:rPr>
                <w:sz w:val="18"/>
                <w:lang w:val="pt-BR"/>
              </w:rPr>
              <w:t>O relatório fornece informações sobre todas as partes interessadas?</w:t>
            </w:r>
          </w:p>
          <w:p>
            <w:pPr>
              <w:pStyle w:val="30"/>
              <w:spacing w:after="60"/>
              <w:ind w:left="1234" w:right="375" w:hanging="1092"/>
              <w:rPr>
                <w:sz w:val="18"/>
                <w:lang w:val="pt-BR"/>
              </w:rPr>
            </w:pPr>
            <w:r>
              <w:rPr>
                <w:sz w:val="18"/>
                <w:lang w:val="pt-BR"/>
              </w:rPr>
              <w:t>(Não é necessário para um relatório SFD Lite)</w:t>
            </w:r>
          </w:p>
        </w:tc>
        <w:tc>
          <w:tcPr>
            <w:tcW w:w="1470" w:type="dxa"/>
            <w:vAlign w:val="center"/>
          </w:tcPr>
          <w:p>
            <w:pPr>
              <w:pStyle w:val="30"/>
              <w:numPr>
                <w:ilvl w:val="0"/>
                <w:numId w:val="19"/>
              </w:numPr>
              <w:tabs>
                <w:tab w:val="left" w:pos="157"/>
              </w:tabs>
              <w:spacing w:after="60"/>
              <w:ind w:right="176" w:hanging="343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Sim </w:t>
            </w:r>
            <w:r>
              <w:rPr>
                <w:rFonts w:ascii="Segoe UI Symbol" w:hAnsi="Segoe UI Symbol"/>
                <w:sz w:val="18"/>
              </w:rPr>
              <w:t xml:space="preserve">☐ </w:t>
            </w:r>
            <w:r>
              <w:rPr>
                <w:sz w:val="18"/>
              </w:rPr>
              <w:t>Não</w:t>
            </w:r>
          </w:p>
        </w:tc>
        <w:tc>
          <w:tcPr>
            <w:tcW w:w="3090" w:type="dxa"/>
            <w:vAlign w:val="center"/>
          </w:tcPr>
          <w:p>
            <w:pPr>
              <w:pStyle w:val="30"/>
              <w:spacing w:after="144" w:afterLines="60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</w:trPr>
        <w:tc>
          <w:tcPr>
            <w:tcW w:w="4490" w:type="dxa"/>
            <w:vAlign w:val="center"/>
          </w:tcPr>
          <w:p>
            <w:pPr>
              <w:pStyle w:val="30"/>
              <w:spacing w:after="60"/>
              <w:ind w:left="153" w:right="148"/>
              <w:rPr>
                <w:sz w:val="18"/>
                <w:lang w:val="pt-BR"/>
              </w:rPr>
            </w:pPr>
            <w:r>
              <w:rPr>
                <w:sz w:val="18"/>
                <w:lang w:val="pt-BR"/>
              </w:rPr>
              <w:t>O relatório inclui uma panorâmica das partes interessadas envolvidas no processo?</w:t>
            </w:r>
          </w:p>
          <w:p>
            <w:pPr>
              <w:pStyle w:val="30"/>
              <w:spacing w:after="60"/>
              <w:ind w:left="708" w:right="148"/>
              <w:rPr>
                <w:sz w:val="18"/>
                <w:lang w:val="pt-BR"/>
              </w:rPr>
            </w:pPr>
            <w:r>
              <w:rPr>
                <w:i/>
                <w:sz w:val="18"/>
                <w:lang w:val="pt-BR"/>
              </w:rPr>
              <w:t xml:space="preserve">Em caso negativo: </w:t>
            </w:r>
            <w:r>
              <w:rPr>
                <w:sz w:val="18"/>
                <w:lang w:val="pt-BR"/>
              </w:rPr>
              <w:t>explicar por que razão não foi possível envolver as partes interessadas.</w:t>
            </w:r>
          </w:p>
          <w:p>
            <w:pPr>
              <w:pStyle w:val="30"/>
              <w:spacing w:after="60"/>
              <w:ind w:left="142" w:right="148"/>
              <w:rPr>
                <w:sz w:val="18"/>
                <w:lang w:val="pt-BR"/>
              </w:rPr>
            </w:pPr>
            <w:r>
              <w:rPr>
                <w:sz w:val="18"/>
                <w:lang w:val="pt-BR"/>
              </w:rPr>
              <w:t>(Não é necessário para um relatório SFD Lite)</w:t>
            </w:r>
          </w:p>
        </w:tc>
        <w:tc>
          <w:tcPr>
            <w:tcW w:w="1470" w:type="dxa"/>
            <w:vAlign w:val="center"/>
          </w:tcPr>
          <w:p>
            <w:pPr>
              <w:pStyle w:val="30"/>
              <w:numPr>
                <w:ilvl w:val="0"/>
                <w:numId w:val="20"/>
              </w:numPr>
              <w:tabs>
                <w:tab w:val="left" w:pos="157"/>
              </w:tabs>
              <w:spacing w:after="60"/>
              <w:ind w:right="176" w:hanging="343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Sim </w:t>
            </w:r>
            <w:r>
              <w:rPr>
                <w:rFonts w:ascii="Segoe UI Symbol" w:hAnsi="Segoe UI Symbol"/>
                <w:sz w:val="18"/>
              </w:rPr>
              <w:t xml:space="preserve">☐ </w:t>
            </w:r>
            <w:r>
              <w:rPr>
                <w:sz w:val="18"/>
              </w:rPr>
              <w:t>Não</w:t>
            </w:r>
          </w:p>
        </w:tc>
        <w:tc>
          <w:tcPr>
            <w:tcW w:w="3090" w:type="dxa"/>
            <w:vAlign w:val="center"/>
          </w:tcPr>
          <w:p>
            <w:pPr>
              <w:pStyle w:val="30"/>
              <w:spacing w:after="144" w:afterLines="60"/>
              <w:rPr>
                <w:rFonts w:ascii="Times New Roman"/>
                <w:sz w:val="18"/>
              </w:rPr>
            </w:pPr>
          </w:p>
        </w:tc>
      </w:tr>
    </w:tbl>
    <w:p>
      <w:pPr>
        <w:rPr>
          <w:lang w:bidi="en-US"/>
        </w:rPr>
      </w:pPr>
      <w:r>
        <w:rPr>
          <w:rFonts w:asciiTheme="minorHAnsi" w:hAnsiTheme="minorHAnsi" w:eastAsiaTheme="minorHAnsi" w:cstheme="minorHAnsi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0">
                <wp:simplePos x="0" y="0"/>
                <wp:positionH relativeFrom="margin">
                  <wp:posOffset>-287655</wp:posOffset>
                </wp:positionH>
                <wp:positionV relativeFrom="margin">
                  <wp:posOffset>6691630</wp:posOffset>
                </wp:positionV>
                <wp:extent cx="6265545" cy="2084070"/>
                <wp:effectExtent l="0" t="0" r="1905" b="0"/>
                <wp:wrapSquare wrapText="bothSides"/>
                <wp:docPr id="18" name="Textfeld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65545" cy="208407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hint="default" w:eastAsia="Times New Roman"/>
                                <w:color w:val="595959" w:themeColor="text1" w:themeTint="A6"/>
                                <w:szCs w:val="20"/>
                                <w:lang w:val="es-ES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eastAsia="Times New Roman"/>
                                <w:color w:val="595959" w:themeColor="text1" w:themeTint="A6"/>
                                <w:szCs w:val="20"/>
                                <w:lang w:val="pt-BR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Procedimento de revisão SFD, lista de verificação do u</w:t>
                            </w:r>
                            <w:r>
                              <w:rPr>
                                <w:rFonts w:hint="default" w:eastAsia="Times New Roman"/>
                                <w:color w:val="595959" w:themeColor="text1" w:themeTint="A6"/>
                                <w:szCs w:val="20"/>
                                <w:lang w:val="es-ES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suário</w:t>
                            </w:r>
                          </w:p>
                          <w:p>
                            <w:pPr>
                              <w:rPr>
                                <w:rFonts w:eastAsia="Times New Roman"/>
                                <w:color w:val="595959" w:themeColor="text1" w:themeTint="A6"/>
                                <w:szCs w:val="20"/>
                                <w:lang w:val="pt-BR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rPr>
                                <w:rFonts w:eastAsia="Times New Roman"/>
                                <w:color w:val="595959" w:themeColor="text1" w:themeTint="A6"/>
                                <w:szCs w:val="20"/>
                                <w:lang w:val="pt-BR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rPr>
                                <w:rFonts w:eastAsia="Times New Roman"/>
                                <w:color w:val="595959" w:themeColor="text1" w:themeTint="A6"/>
                                <w:szCs w:val="20"/>
                                <w:lang w:val="pt-BR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jc w:val="both"/>
                              <w:rPr>
                                <w:rFonts w:hint="default" w:eastAsia="Times New Roman"/>
                                <w:color w:val="595959" w:themeColor="text1" w:themeTint="A6"/>
                                <w:sz w:val="18"/>
                                <w:szCs w:val="18"/>
                                <w:lang w:val="es-ES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color w:val="595959" w:themeColor="text1" w:themeTint="A6"/>
                                <w:lang w:val="pt-BR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© Direitos de autor</w:t>
                            </w:r>
                            <w:r>
                              <w:rPr>
                                <w:color w:val="595959" w:themeColor="text1" w:themeTint="A6"/>
                                <w:lang w:val="pt-BR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br w:type="textWrapping"/>
                            </w:r>
                            <w:r>
                              <w:rPr>
                                <w:color w:val="595959" w:themeColor="text1" w:themeTint="A6"/>
                                <w:sz w:val="20"/>
                                <w:szCs w:val="20"/>
                                <w:lang w:val="pt-BR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Todos os materiais da Iniciativa de Promoção SFD estão disponíveis gratuitamente em concordância com o conceito de open-source para o desenvolvimento de capacitação e uso sem fins lucrativos, desde que a fonte, quando utilizada, seja devidamente mencionada. Os usuários devem sempre dar créditos nas citações ao autor original, à fonte e ao detentor dos direitos autorais</w:t>
                            </w:r>
                            <w:r>
                              <w:rPr>
                                <w:rFonts w:hint="default"/>
                                <w:color w:val="595959" w:themeColor="text1" w:themeTint="A6"/>
                                <w:sz w:val="20"/>
                                <w:szCs w:val="20"/>
                                <w:lang w:val="es-ES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.</w:t>
                            </w:r>
                          </w:p>
                          <w:p>
                            <w:pPr>
                              <w:rPr>
                                <w:rFonts w:eastAsia="Times New Roman"/>
                                <w:color w:val="595959" w:themeColor="text1" w:themeTint="A6"/>
                                <w:sz w:val="18"/>
                                <w:szCs w:val="18"/>
                                <w:lang w:val="pt-BR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rPr>
                                <w:rFonts w:eastAsia="Times New Roman"/>
                                <w:color w:val="595959" w:themeColor="text1" w:themeTint="A6"/>
                                <w:sz w:val="18"/>
                                <w:szCs w:val="18"/>
                                <w:lang w:val="pt-BR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eastAsia="Times New Roman"/>
                                <w:color w:val="595959" w:themeColor="text1" w:themeTint="A6"/>
                                <w:sz w:val="18"/>
                                <w:szCs w:val="18"/>
                                <w:lang w:val="pt-BR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Este documento está disponível em</w:t>
                            </w:r>
                          </w:p>
                          <w:p>
                            <w:pPr>
                              <w:rPr>
                                <w:rFonts w:eastAsia="Times New Roman"/>
                                <w:szCs w:val="20"/>
                                <w:lang w:val="pt-BR"/>
                              </w:rPr>
                            </w:pPr>
                            <w:r>
                              <w:rPr>
                                <w:rFonts w:eastAsia="Times New Roman"/>
                                <w:szCs w:val="20"/>
                                <w:lang w:val="pt-BR"/>
                              </w:rPr>
                              <w:t>www.sfd.susana.org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18" o:spid="_x0000_s1026" o:spt="202" type="#_x0000_t202" style="position:absolute;left:0pt;margin-left:-22.65pt;margin-top:526.9pt;height:164.1pt;width:493.35pt;mso-position-horizontal-relative:margin;mso-position-vertical-relative:margin;mso-wrap-distance-bottom:0pt;mso-wrap-distance-left:9pt;mso-wrap-distance-right:9pt;mso-wrap-distance-top:0pt;z-index:251659264;mso-width-relative:page;mso-height-relative:page;" fillcolor="#F2F2F2" filled="t" stroked="f" coordsize="21600,21600" o:allowoverlap="f" o:gfxdata="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="Times New Roman"/>
                          <w:color w:val="595959" w:themeColor="text1" w:themeTint="A6"/>
                          <w:szCs w:val="20"/>
                          <w:lang w:val="es-ES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eastAsia="Times New Roman"/>
                          <w:color w:val="595959" w:themeColor="text1" w:themeTint="A6"/>
                          <w:szCs w:val="20"/>
                          <w:lang w:val="pt-BR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Procedimento de revisão SFD, lista de verificação do u</w:t>
                      </w:r>
                      <w:r>
                        <w:rPr>
                          <w:rFonts w:hint="default" w:eastAsia="Times New Roman"/>
                          <w:color w:val="595959" w:themeColor="text1" w:themeTint="A6"/>
                          <w:szCs w:val="20"/>
                          <w:lang w:val="es-ES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suário</w:t>
                      </w:r>
                    </w:p>
                    <w:p>
                      <w:pPr>
                        <w:rPr>
                          <w:rFonts w:eastAsia="Times New Roman"/>
                          <w:color w:val="595959" w:themeColor="text1" w:themeTint="A6"/>
                          <w:szCs w:val="20"/>
                          <w:lang w:val="pt-BR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rPr>
                          <w:rFonts w:eastAsia="Times New Roman"/>
                          <w:color w:val="595959" w:themeColor="text1" w:themeTint="A6"/>
                          <w:szCs w:val="20"/>
                          <w:lang w:val="pt-BR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rPr>
                          <w:rFonts w:eastAsia="Times New Roman"/>
                          <w:color w:val="595959" w:themeColor="text1" w:themeTint="A6"/>
                          <w:szCs w:val="20"/>
                          <w:lang w:val="pt-BR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jc w:val="both"/>
                        <w:rPr>
                          <w:rFonts w:hint="default" w:eastAsia="Times New Roman"/>
                          <w:color w:val="595959" w:themeColor="text1" w:themeTint="A6"/>
                          <w:sz w:val="18"/>
                          <w:szCs w:val="18"/>
                          <w:lang w:val="es-ES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color w:val="595959" w:themeColor="text1" w:themeTint="A6"/>
                          <w:lang w:val="pt-BR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© Direitos de autor</w:t>
                      </w:r>
                      <w:r>
                        <w:rPr>
                          <w:color w:val="595959" w:themeColor="text1" w:themeTint="A6"/>
                          <w:lang w:val="pt-BR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br w:type="textWrapping"/>
                      </w:r>
                      <w:r>
                        <w:rPr>
                          <w:color w:val="595959" w:themeColor="text1" w:themeTint="A6"/>
                          <w:sz w:val="20"/>
                          <w:szCs w:val="20"/>
                          <w:lang w:val="pt-BR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Todos os materiais da Iniciativa de Promoção SFD estão disponíveis gratuitamente em concordância com o conceito de open-source para o desenvolvimento de capacitação e uso sem fins lucrativos, desde que a fonte, quando utilizada, seja devidamente mencionada. Os usuários devem sempre dar créditos nas citações ao autor original, à fonte e ao detentor dos direitos autorais</w:t>
                      </w:r>
                      <w:r>
                        <w:rPr>
                          <w:rFonts w:hint="default"/>
                          <w:color w:val="595959" w:themeColor="text1" w:themeTint="A6"/>
                          <w:sz w:val="20"/>
                          <w:szCs w:val="20"/>
                          <w:lang w:val="es-ES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.</w:t>
                      </w:r>
                    </w:p>
                    <w:p>
                      <w:pPr>
                        <w:rPr>
                          <w:rFonts w:eastAsia="Times New Roman"/>
                          <w:color w:val="595959" w:themeColor="text1" w:themeTint="A6"/>
                          <w:sz w:val="18"/>
                          <w:szCs w:val="18"/>
                          <w:lang w:val="pt-BR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rPr>
                          <w:rFonts w:eastAsia="Times New Roman"/>
                          <w:color w:val="595959" w:themeColor="text1" w:themeTint="A6"/>
                          <w:sz w:val="18"/>
                          <w:szCs w:val="18"/>
                          <w:lang w:val="pt-BR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eastAsia="Times New Roman"/>
                          <w:color w:val="595959" w:themeColor="text1" w:themeTint="A6"/>
                          <w:sz w:val="18"/>
                          <w:szCs w:val="18"/>
                          <w:lang w:val="pt-BR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Este documento está disponível em</w:t>
                      </w:r>
                    </w:p>
                    <w:p>
                      <w:pPr>
                        <w:rPr>
                          <w:rFonts w:eastAsia="Times New Roman"/>
                          <w:szCs w:val="20"/>
                          <w:lang w:val="pt-BR"/>
                        </w:rPr>
                      </w:pPr>
                      <w:r>
                        <w:rPr>
                          <w:rFonts w:eastAsia="Times New Roman"/>
                          <w:szCs w:val="20"/>
                          <w:lang w:val="pt-BR"/>
                        </w:rPr>
                        <w:t>www.sfd.susana.org</w:t>
                      </w: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</w:p>
    <w:p>
      <w:pPr>
        <w:pStyle w:val="10"/>
        <w:spacing w:before="160"/>
        <w:ind w:left="758"/>
        <w:rPr>
          <w:lang w:val="en-GB"/>
        </w:rPr>
      </w:pPr>
    </w:p>
    <w:p>
      <w:pPr>
        <w:pStyle w:val="10"/>
        <w:spacing w:before="160"/>
        <w:ind w:left="758"/>
        <w:rPr>
          <w:lang w:val="en-GB"/>
        </w:rPr>
      </w:pPr>
    </w:p>
    <w:p>
      <w:pPr>
        <w:pStyle w:val="10"/>
        <w:spacing w:before="160"/>
        <w:ind w:left="758"/>
        <w:rPr>
          <w:lang w:val="en-GB"/>
        </w:rPr>
      </w:pPr>
      <w:bookmarkStart w:id="2" w:name="_GoBack"/>
      <w:bookmarkEnd w:id="2"/>
    </w:p>
    <w:sectPr>
      <w:headerReference r:id="rId9" w:type="default"/>
      <w:footerReference r:id="rId10" w:type="default"/>
      <w:pgSz w:w="11906" w:h="16838"/>
      <w:pgMar w:top="1418" w:right="1418" w:bottom="1276" w:left="1418" w:header="425" w:footer="567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ArialMT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elvetica Neue Light">
    <w:altName w:val="Segoe Print"/>
    <w:panose1 w:val="00000000000000000000"/>
    <w:charset w:val="00"/>
    <w:family w:val="auto"/>
    <w:pitch w:val="default"/>
    <w:sig w:usb0="00000000" w:usb1="00000000" w:usb2="00000002" w:usb3="00000000" w:csb0="00000007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1"/>
    </w:pPr>
    <w:r>
      <w:rPr>
        <w:szCs w:val="20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3602355</wp:posOffset>
              </wp:positionH>
              <wp:positionV relativeFrom="paragraph">
                <wp:posOffset>238125</wp:posOffset>
              </wp:positionV>
              <wp:extent cx="2839720" cy="334645"/>
              <wp:effectExtent l="0" t="0" r="0" b="0"/>
              <wp:wrapNone/>
              <wp:docPr id="16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39720" cy="3346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>
                          <w:pPr>
                            <w:ind w:left="720" w:firstLine="720"/>
                            <w:jc w:val="right"/>
                            <w:rPr>
                              <w:color w:val="F2F2F2" w:themeColor="background1" w:themeShade="F2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F2F2F2" w:themeColor="background1" w:themeShade="F2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color w:val="F2F2F2" w:themeColor="background1" w:themeShade="F2"/>
                              <w:sz w:val="20"/>
                              <w:szCs w:val="20"/>
                            </w:rPr>
                            <w:instrText xml:space="preserve">PAGE   \* MERGEFORMAT</w:instrText>
                          </w:r>
                          <w:r>
                            <w:rPr>
                              <w:color w:val="F2F2F2" w:themeColor="background1" w:themeShade="F2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color w:val="F2F2F2" w:themeColor="background1" w:themeShade="F2"/>
                              <w:sz w:val="20"/>
                              <w:szCs w:val="20"/>
                            </w:rPr>
                            <w:t>3</w:t>
                          </w:r>
                          <w:r>
                            <w:rPr>
                              <w:color w:val="F2F2F2" w:themeColor="background1" w:themeShade="F2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  <w:p>
                          <w:pPr>
                            <w:rPr>
                              <w:color w:val="F2F2F2" w:themeColor="background1" w:themeShade="F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angle 7" o:spid="_x0000_s1026" o:spt="1" style="position:absolute;left:0pt;margin-left:283.65pt;margin-top:18.75pt;height:26.35pt;width:223.6pt;z-index:-251653120;v-text-anchor:middle;mso-width-relative:page;mso-height-relative:page;" filled="f" stroked="f" coordsize="21600,21600" o:gfxdata="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Db/Sqv2AAAAAoB&#10;AAAPAAAAAAAAAAEAIAAAACIAAABkcnMvZG93bnJldi54bWxQSwECFAAUAAAACACHTuJArqDafFQC&#10;AACxBAAADgAAAAAAAAABACAAAAAnAQAAZHJzL2Uyb0RvYy54bWxQSwUGAAAAAAYABgBZAQAA7QUA&#10;AAAA&#10;">
              <v:fill on="f" focussize="0,0"/>
              <v:stroke on="f" weight="1pt" miterlimit="8" joinstyle="miter"/>
              <v:imagedata o:title=""/>
              <o:lock v:ext="edit" aspectratio="f"/>
              <v:textbox>
                <w:txbxContent>
                  <w:p>
                    <w:pPr>
                      <w:ind w:left="720" w:firstLine="720"/>
                      <w:jc w:val="right"/>
                      <w:rPr>
                        <w:color w:val="F2F2F2" w:themeColor="background1" w:themeShade="F2"/>
                        <w:sz w:val="20"/>
                        <w:szCs w:val="20"/>
                      </w:rPr>
                    </w:pPr>
                    <w:r>
                      <w:rPr>
                        <w:color w:val="F2F2F2" w:themeColor="background1" w:themeShade="F2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color w:val="F2F2F2" w:themeColor="background1" w:themeShade="F2"/>
                        <w:sz w:val="20"/>
                        <w:szCs w:val="20"/>
                      </w:rPr>
                      <w:instrText xml:space="preserve">PAGE   \* MERGEFORMAT</w:instrText>
                    </w:r>
                    <w:r>
                      <w:rPr>
                        <w:color w:val="F2F2F2" w:themeColor="background1" w:themeShade="F2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color w:val="F2F2F2" w:themeColor="background1" w:themeShade="F2"/>
                        <w:sz w:val="20"/>
                        <w:szCs w:val="20"/>
                      </w:rPr>
                      <w:t>3</w:t>
                    </w:r>
                    <w:r>
                      <w:rPr>
                        <w:color w:val="F2F2F2" w:themeColor="background1" w:themeShade="F2"/>
                        <w:sz w:val="20"/>
                        <w:szCs w:val="20"/>
                      </w:rPr>
                      <w:fldChar w:fldCharType="end"/>
                    </w:r>
                  </w:p>
                  <w:p>
                    <w:pPr>
                      <w:rPr>
                        <w:color w:val="F2F2F2" w:themeColor="background1" w:themeShade="F2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szCs w:val="20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-986790</wp:posOffset>
          </wp:positionH>
          <wp:positionV relativeFrom="paragraph">
            <wp:posOffset>308610</wp:posOffset>
          </wp:positionV>
          <wp:extent cx="7962900" cy="252095"/>
          <wp:effectExtent l="0" t="0" r="0" b="2540"/>
          <wp:wrapNone/>
          <wp:docPr id="212" name="Grafik 2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" name="Grafik 21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63200" cy="25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ind w:right="360"/>
      <w:rPr>
        <w:rFonts w:ascii="Helvetica Neue Light" w:hAnsi="Helvetica Neue Light"/>
      </w:rPr>
    </w:pPr>
  </w:p>
  <w:p>
    <w:pPr>
      <w:ind w:right="360"/>
      <w:rPr>
        <w:rFonts w:ascii="Helvetica Neue Light" w:hAnsi="Helvetica Neue Light"/>
      </w:rPr>
    </w:pPr>
  </w:p>
  <w:p>
    <w:pPr>
      <w:pStyle w:val="11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"/>
      <w:tblW w:w="5000" w:type="pct"/>
      <w:tblInd w:w="0" w:type="dxa"/>
      <w:tblLayout w:type="autofit"/>
      <w:tblCellMar>
        <w:top w:w="0" w:type="dxa"/>
        <w:left w:w="0" w:type="dxa"/>
        <w:bottom w:w="0" w:type="dxa"/>
        <w:right w:w="0" w:type="dxa"/>
      </w:tblCellMar>
    </w:tblPr>
    <w:tblGrid>
      <w:gridCol w:w="2410"/>
      <w:gridCol w:w="4111"/>
      <w:gridCol w:w="2549"/>
    </w:tblGrid>
    <w:tr>
      <w:tc>
        <w:tcPr>
          <w:tcW w:w="1329" w:type="pct"/>
        </w:tcPr>
        <w:p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Stand: </w:t>
          </w:r>
        </w:p>
      </w:tc>
      <w:tc>
        <w:tcPr>
          <w:tcW w:w="2266" w:type="pct"/>
        </w:tcPr>
        <w:p>
          <w:pPr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Erstellt von: </w:t>
          </w:r>
        </w:p>
      </w:tc>
      <w:tc>
        <w:tcPr>
          <w:tcW w:w="1405" w:type="pct"/>
        </w:tcPr>
        <w:p>
          <w:pPr>
            <w:ind w:right="57"/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Seite </w:t>
          </w:r>
          <w:r>
            <w:rPr>
              <w:sz w:val="18"/>
              <w:szCs w:val="18"/>
            </w:rPr>
            <w:fldChar w:fldCharType="begin"/>
          </w:r>
          <w:r>
            <w:rPr>
              <w:sz w:val="18"/>
              <w:szCs w:val="18"/>
            </w:rPr>
            <w:instrText xml:space="preserve"> PAGE  </w:instrText>
          </w:r>
          <w:r>
            <w:rPr>
              <w:sz w:val="18"/>
              <w:szCs w:val="18"/>
            </w:rPr>
            <w:fldChar w:fldCharType="separate"/>
          </w:r>
          <w:r>
            <w:rPr>
              <w:sz w:val="18"/>
              <w:szCs w:val="18"/>
            </w:rPr>
            <w:t>1</w:t>
          </w:r>
          <w:r>
            <w:rPr>
              <w:sz w:val="18"/>
              <w:szCs w:val="18"/>
            </w:rPr>
            <w:fldChar w:fldCharType="end"/>
          </w:r>
        </w:p>
      </w:tc>
    </w:tr>
  </w:tbl>
  <w:p>
    <w:pPr>
      <w:rPr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</w:pPr>
    <w: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-944245</wp:posOffset>
          </wp:positionH>
          <wp:positionV relativeFrom="page">
            <wp:posOffset>89535</wp:posOffset>
          </wp:positionV>
          <wp:extent cx="7630160" cy="532765"/>
          <wp:effectExtent l="0" t="0" r="3175" b="635"/>
          <wp:wrapTight wrapText="bothSides">
            <wp:wrapPolygon>
              <wp:start x="0" y="0"/>
              <wp:lineTo x="0" y="21111"/>
              <wp:lineTo x="21573" y="21111"/>
              <wp:lineTo x="21573" y="0"/>
              <wp:lineTo x="0" y="0"/>
            </wp:wrapPolygon>
          </wp:wrapTight>
          <wp:docPr id="211" name="Grafik 2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" name="Grafik 21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4638" cy="53308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rPr>
        <w:rFonts w:eastAsia="Calibri" w:cs="Times New Roman"/>
        <w:color w:val="595959"/>
        <w:sz w:val="20"/>
        <w:lang w:val="en-ZA" w:eastAsia="en-US"/>
      </w:rPr>
    </w:pPr>
    <w:r>
      <w:rPr>
        <w:rFonts w:eastAsia="Calibri" w:cs="Times New Roman"/>
        <w:color w:val="595959"/>
        <w:sz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15240</wp:posOffset>
              </wp:positionH>
              <wp:positionV relativeFrom="paragraph">
                <wp:posOffset>-346710</wp:posOffset>
              </wp:positionV>
              <wp:extent cx="6510655" cy="714375"/>
              <wp:effectExtent l="0" t="0" r="4445" b="9525"/>
              <wp:wrapNone/>
              <wp:docPr id="17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510764" cy="71437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85000"/>
                        </a:sysClr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angle 5" o:spid="_x0000_s1026" o:spt="1" style="position:absolute;left:0pt;margin-left:1.2pt;margin-top:-27.3pt;height:56.25pt;width:512.65pt;z-index:251661312;v-text-anchor:middle;mso-width-relative:page;mso-height-relative:page;" fillcolor="#D9D9D9" filled="t" stroked="f" coordsize="21600,21600" o:gfxdata="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HFToljYAAAACQEAAA8AAAAAAAAAAQAgAAAAIgAAAGRy&#10;cy9kb3ducmV2LnhtbFBLAQIUABQAAAAIAIdO4kCugdV0dwIAAPcEAAAOAAAAAAAAAAEAIAAAACcB&#10;AABkcnMvZTJvRG9jLnhtbFBLBQYAAAAABgAGAFkBAAAQBgAAAAA=&#10;">
              <v:fill on="t" focussize="0,0"/>
              <v:stroke on="f" weight="2pt"/>
              <v:imagedata o:title=""/>
              <o:lock v:ext="edit" aspectratio="f"/>
            </v:rect>
          </w:pict>
        </mc:Fallback>
      </mc:AlternateContent>
    </w:r>
    <w:r>
      <w:tab/>
    </w:r>
    <w:r>
      <w:rPr>
        <w:rFonts w:eastAsia="Calibri" w:cs="Times New Roman"/>
        <w:color w:val="595959"/>
        <w:sz w:val="20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-770255</wp:posOffset>
          </wp:positionH>
          <wp:positionV relativeFrom="paragraph">
            <wp:posOffset>-231140</wp:posOffset>
          </wp:positionV>
          <wp:extent cx="684530" cy="523875"/>
          <wp:effectExtent l="0" t="0" r="1270" b="9525"/>
          <wp:wrapNone/>
          <wp:docPr id="213" name="Grafik 2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" name="Grafik 21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530" cy="523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libri" w:cs="Times New Roman"/>
        <w:color w:val="595959"/>
        <w:sz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-933450</wp:posOffset>
              </wp:positionH>
              <wp:positionV relativeFrom="paragraph">
                <wp:posOffset>-346075</wp:posOffset>
              </wp:positionV>
              <wp:extent cx="908050" cy="714375"/>
              <wp:effectExtent l="0" t="0" r="6985" b="9525"/>
              <wp:wrapNone/>
              <wp:docPr id="19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07960" cy="714375"/>
                      </a:xfrm>
                      <a:prstGeom prst="rect">
                        <a:avLst/>
                      </a:prstGeom>
                      <a:solidFill>
                        <a:sysClr val="window" lastClr="FFFFFF">
                          <a:lumMod val="85000"/>
                        </a:sysClr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ctangle 2" o:spid="_x0000_s1026" o:spt="1" style="position:absolute;left:0pt;margin-left:-73.5pt;margin-top:-27.25pt;height:56.25pt;width:71.5pt;z-index:251660288;v-text-anchor:middle;mso-width-relative:page;mso-height-relative:page;" fillcolor="#D9D9D9" filled="t" stroked="f" coordsize="21600,21600" o:gfxdata="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">
              <v:fill on="t" focussize="0,0"/>
              <v:stroke on="f" weight="2pt"/>
              <v:imagedata o:title=""/>
              <o:lock v:ext="edit" aspectratio="f"/>
            </v:rect>
          </w:pict>
        </mc:Fallback>
      </mc:AlternateContent>
    </w:r>
  </w:p>
  <w:p>
    <w:pPr>
      <w:pStyle w:val="12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8"/>
      <w:tblW w:w="5000" w:type="pct"/>
      <w:tblInd w:w="0" w:type="dxa"/>
      <w:tblLayout w:type="fixed"/>
      <w:tblCellMar>
        <w:top w:w="0" w:type="dxa"/>
        <w:left w:w="0" w:type="dxa"/>
        <w:bottom w:w="0" w:type="dxa"/>
        <w:right w:w="0" w:type="dxa"/>
      </w:tblCellMar>
    </w:tblPr>
    <w:tblGrid>
      <w:gridCol w:w="6344"/>
      <w:gridCol w:w="2726"/>
    </w:tblGrid>
    <w:tr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7" w:type="pct"/>
        </w:tcPr>
        <w:p>
          <w:pPr>
            <w:tabs>
              <w:tab w:val="right" w:pos="9356"/>
            </w:tabs>
            <w:spacing w:before="660"/>
            <w:rPr>
              <w:rFonts w:eastAsia="Times New Roman" w:cs="Times New Roman"/>
            </w:rPr>
          </w:pPr>
        </w:p>
      </w:tc>
      <w:tc>
        <w:tcPr>
          <w:tcW w:w="1503" w:type="pct"/>
        </w:tcPr>
        <w:p>
          <w:pPr>
            <w:tabs>
              <w:tab w:val="right" w:pos="9356"/>
            </w:tabs>
            <w:ind w:right="-227"/>
            <w:jc w:val="right"/>
            <w:rPr>
              <w:rFonts w:eastAsia="Times New Roman" w:cs="Times New Roman"/>
              <w:sz w:val="20"/>
              <w:szCs w:val="20"/>
            </w:rPr>
          </w:pPr>
        </w:p>
      </w:tc>
    </w:tr>
  </w:tbl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1A5FAE"/>
    <w:multiLevelType w:val="multilevel"/>
    <w:tmpl w:val="051A5FAE"/>
    <w:lvl w:ilvl="0" w:tentative="0">
      <w:start w:val="0"/>
      <w:numFmt w:val="bullet"/>
      <w:lvlText w:val="☐"/>
      <w:lvlJc w:val="left"/>
      <w:pPr>
        <w:ind w:left="342" w:hanging="157"/>
      </w:pPr>
      <w:rPr>
        <w:rFonts w:hint="default" w:ascii="Segoe UI Symbol" w:hAnsi="Segoe UI Symbol" w:eastAsia="Segoe UI Symbol" w:cs="Segoe UI Symbol"/>
        <w:w w:val="100"/>
        <w:sz w:val="16"/>
        <w:szCs w:val="16"/>
        <w:lang w:val="de-DE" w:eastAsia="de-DE" w:bidi="de-DE"/>
      </w:rPr>
    </w:lvl>
    <w:lvl w:ilvl="1" w:tentative="0">
      <w:start w:val="0"/>
      <w:numFmt w:val="bullet"/>
      <w:lvlText w:val="•"/>
      <w:lvlJc w:val="left"/>
      <w:pPr>
        <w:ind w:left="432" w:hanging="157"/>
      </w:pPr>
      <w:rPr>
        <w:rFonts w:hint="default"/>
        <w:lang w:val="de-DE" w:eastAsia="de-DE" w:bidi="de-DE"/>
      </w:rPr>
    </w:lvl>
    <w:lvl w:ilvl="2" w:tentative="0">
      <w:start w:val="0"/>
      <w:numFmt w:val="bullet"/>
      <w:lvlText w:val="•"/>
      <w:lvlJc w:val="left"/>
      <w:pPr>
        <w:ind w:left="525" w:hanging="157"/>
      </w:pPr>
      <w:rPr>
        <w:rFonts w:hint="default"/>
        <w:lang w:val="de-DE" w:eastAsia="de-DE" w:bidi="de-DE"/>
      </w:rPr>
    </w:lvl>
    <w:lvl w:ilvl="3" w:tentative="0">
      <w:start w:val="0"/>
      <w:numFmt w:val="bullet"/>
      <w:lvlText w:val="•"/>
      <w:lvlJc w:val="left"/>
      <w:pPr>
        <w:ind w:left="618" w:hanging="157"/>
      </w:pPr>
      <w:rPr>
        <w:rFonts w:hint="default"/>
        <w:lang w:val="de-DE" w:eastAsia="de-DE" w:bidi="de-DE"/>
      </w:rPr>
    </w:lvl>
    <w:lvl w:ilvl="4" w:tentative="0">
      <w:start w:val="0"/>
      <w:numFmt w:val="bullet"/>
      <w:lvlText w:val="•"/>
      <w:lvlJc w:val="left"/>
      <w:pPr>
        <w:ind w:left="710" w:hanging="157"/>
      </w:pPr>
      <w:rPr>
        <w:rFonts w:hint="default"/>
        <w:lang w:val="de-DE" w:eastAsia="de-DE" w:bidi="de-DE"/>
      </w:rPr>
    </w:lvl>
    <w:lvl w:ilvl="5" w:tentative="0">
      <w:start w:val="0"/>
      <w:numFmt w:val="bullet"/>
      <w:lvlText w:val="•"/>
      <w:lvlJc w:val="left"/>
      <w:pPr>
        <w:ind w:left="803" w:hanging="157"/>
      </w:pPr>
      <w:rPr>
        <w:rFonts w:hint="default"/>
        <w:lang w:val="de-DE" w:eastAsia="de-DE" w:bidi="de-DE"/>
      </w:rPr>
    </w:lvl>
    <w:lvl w:ilvl="6" w:tentative="0">
      <w:start w:val="0"/>
      <w:numFmt w:val="bullet"/>
      <w:lvlText w:val="•"/>
      <w:lvlJc w:val="left"/>
      <w:pPr>
        <w:ind w:left="896" w:hanging="157"/>
      </w:pPr>
      <w:rPr>
        <w:rFonts w:hint="default"/>
        <w:lang w:val="de-DE" w:eastAsia="de-DE" w:bidi="de-DE"/>
      </w:rPr>
    </w:lvl>
    <w:lvl w:ilvl="7" w:tentative="0">
      <w:start w:val="0"/>
      <w:numFmt w:val="bullet"/>
      <w:lvlText w:val="•"/>
      <w:lvlJc w:val="left"/>
      <w:pPr>
        <w:ind w:left="988" w:hanging="157"/>
      </w:pPr>
      <w:rPr>
        <w:rFonts w:hint="default"/>
        <w:lang w:val="de-DE" w:eastAsia="de-DE" w:bidi="de-DE"/>
      </w:rPr>
    </w:lvl>
    <w:lvl w:ilvl="8" w:tentative="0">
      <w:start w:val="0"/>
      <w:numFmt w:val="bullet"/>
      <w:lvlText w:val="•"/>
      <w:lvlJc w:val="left"/>
      <w:pPr>
        <w:ind w:left="1081" w:hanging="157"/>
      </w:pPr>
      <w:rPr>
        <w:rFonts w:hint="default"/>
        <w:lang w:val="de-DE" w:eastAsia="de-DE" w:bidi="de-DE"/>
      </w:rPr>
    </w:lvl>
  </w:abstractNum>
  <w:abstractNum w:abstractNumId="1">
    <w:nsid w:val="09B10C5D"/>
    <w:multiLevelType w:val="multilevel"/>
    <w:tmpl w:val="09B10C5D"/>
    <w:lvl w:ilvl="0" w:tentative="0">
      <w:start w:val="0"/>
      <w:numFmt w:val="bullet"/>
      <w:lvlText w:val="☐"/>
      <w:lvlJc w:val="left"/>
      <w:pPr>
        <w:ind w:left="345" w:hanging="183"/>
      </w:pPr>
      <w:rPr>
        <w:rFonts w:hint="default" w:ascii="MS Gothic" w:hAnsi="MS Gothic" w:eastAsia="MS Gothic" w:cs="MS Gothic"/>
        <w:spacing w:val="2"/>
        <w:w w:val="100"/>
        <w:sz w:val="16"/>
        <w:szCs w:val="16"/>
        <w:lang w:val="de-DE" w:eastAsia="de-DE" w:bidi="de-DE"/>
      </w:rPr>
    </w:lvl>
    <w:lvl w:ilvl="1" w:tentative="0">
      <w:start w:val="0"/>
      <w:numFmt w:val="bullet"/>
      <w:lvlText w:val="•"/>
      <w:lvlJc w:val="left"/>
      <w:pPr>
        <w:ind w:left="432" w:hanging="183"/>
      </w:pPr>
      <w:rPr>
        <w:rFonts w:hint="default"/>
        <w:lang w:val="de-DE" w:eastAsia="de-DE" w:bidi="de-DE"/>
      </w:rPr>
    </w:lvl>
    <w:lvl w:ilvl="2" w:tentative="0">
      <w:start w:val="0"/>
      <w:numFmt w:val="bullet"/>
      <w:lvlText w:val="•"/>
      <w:lvlJc w:val="left"/>
      <w:pPr>
        <w:ind w:left="525" w:hanging="183"/>
      </w:pPr>
      <w:rPr>
        <w:rFonts w:hint="default"/>
        <w:lang w:val="de-DE" w:eastAsia="de-DE" w:bidi="de-DE"/>
      </w:rPr>
    </w:lvl>
    <w:lvl w:ilvl="3" w:tentative="0">
      <w:start w:val="0"/>
      <w:numFmt w:val="bullet"/>
      <w:lvlText w:val="•"/>
      <w:lvlJc w:val="left"/>
      <w:pPr>
        <w:ind w:left="618" w:hanging="183"/>
      </w:pPr>
      <w:rPr>
        <w:rFonts w:hint="default"/>
        <w:lang w:val="de-DE" w:eastAsia="de-DE" w:bidi="de-DE"/>
      </w:rPr>
    </w:lvl>
    <w:lvl w:ilvl="4" w:tentative="0">
      <w:start w:val="0"/>
      <w:numFmt w:val="bullet"/>
      <w:lvlText w:val="•"/>
      <w:lvlJc w:val="left"/>
      <w:pPr>
        <w:ind w:left="710" w:hanging="183"/>
      </w:pPr>
      <w:rPr>
        <w:rFonts w:hint="default"/>
        <w:lang w:val="de-DE" w:eastAsia="de-DE" w:bidi="de-DE"/>
      </w:rPr>
    </w:lvl>
    <w:lvl w:ilvl="5" w:tentative="0">
      <w:start w:val="0"/>
      <w:numFmt w:val="bullet"/>
      <w:lvlText w:val="•"/>
      <w:lvlJc w:val="left"/>
      <w:pPr>
        <w:ind w:left="803" w:hanging="183"/>
      </w:pPr>
      <w:rPr>
        <w:rFonts w:hint="default"/>
        <w:lang w:val="de-DE" w:eastAsia="de-DE" w:bidi="de-DE"/>
      </w:rPr>
    </w:lvl>
    <w:lvl w:ilvl="6" w:tentative="0">
      <w:start w:val="0"/>
      <w:numFmt w:val="bullet"/>
      <w:lvlText w:val="•"/>
      <w:lvlJc w:val="left"/>
      <w:pPr>
        <w:ind w:left="896" w:hanging="183"/>
      </w:pPr>
      <w:rPr>
        <w:rFonts w:hint="default"/>
        <w:lang w:val="de-DE" w:eastAsia="de-DE" w:bidi="de-DE"/>
      </w:rPr>
    </w:lvl>
    <w:lvl w:ilvl="7" w:tentative="0">
      <w:start w:val="0"/>
      <w:numFmt w:val="bullet"/>
      <w:lvlText w:val="•"/>
      <w:lvlJc w:val="left"/>
      <w:pPr>
        <w:ind w:left="988" w:hanging="183"/>
      </w:pPr>
      <w:rPr>
        <w:rFonts w:hint="default"/>
        <w:lang w:val="de-DE" w:eastAsia="de-DE" w:bidi="de-DE"/>
      </w:rPr>
    </w:lvl>
    <w:lvl w:ilvl="8" w:tentative="0">
      <w:start w:val="0"/>
      <w:numFmt w:val="bullet"/>
      <w:lvlText w:val="•"/>
      <w:lvlJc w:val="left"/>
      <w:pPr>
        <w:ind w:left="1081" w:hanging="183"/>
      </w:pPr>
      <w:rPr>
        <w:rFonts w:hint="default"/>
        <w:lang w:val="de-DE" w:eastAsia="de-DE" w:bidi="de-DE"/>
      </w:rPr>
    </w:lvl>
  </w:abstractNum>
  <w:abstractNum w:abstractNumId="2">
    <w:nsid w:val="0BED42F3"/>
    <w:multiLevelType w:val="multilevel"/>
    <w:tmpl w:val="0BED42F3"/>
    <w:lvl w:ilvl="0" w:tentative="0">
      <w:start w:val="0"/>
      <w:numFmt w:val="bullet"/>
      <w:lvlText w:val="☐"/>
      <w:lvlJc w:val="left"/>
      <w:pPr>
        <w:ind w:left="342" w:hanging="157"/>
      </w:pPr>
      <w:rPr>
        <w:rFonts w:hint="default" w:ascii="Segoe UI Symbol" w:hAnsi="Segoe UI Symbol" w:eastAsia="Segoe UI Symbol" w:cs="Segoe UI Symbol"/>
        <w:w w:val="100"/>
        <w:sz w:val="16"/>
        <w:szCs w:val="16"/>
        <w:lang w:val="de-DE" w:eastAsia="de-DE" w:bidi="de-DE"/>
      </w:rPr>
    </w:lvl>
    <w:lvl w:ilvl="1" w:tentative="0">
      <w:start w:val="0"/>
      <w:numFmt w:val="bullet"/>
      <w:lvlText w:val="•"/>
      <w:lvlJc w:val="left"/>
      <w:pPr>
        <w:ind w:left="432" w:hanging="157"/>
      </w:pPr>
      <w:rPr>
        <w:rFonts w:hint="default"/>
        <w:lang w:val="de-DE" w:eastAsia="de-DE" w:bidi="de-DE"/>
      </w:rPr>
    </w:lvl>
    <w:lvl w:ilvl="2" w:tentative="0">
      <w:start w:val="0"/>
      <w:numFmt w:val="bullet"/>
      <w:lvlText w:val="•"/>
      <w:lvlJc w:val="left"/>
      <w:pPr>
        <w:ind w:left="525" w:hanging="157"/>
      </w:pPr>
      <w:rPr>
        <w:rFonts w:hint="default"/>
        <w:lang w:val="de-DE" w:eastAsia="de-DE" w:bidi="de-DE"/>
      </w:rPr>
    </w:lvl>
    <w:lvl w:ilvl="3" w:tentative="0">
      <w:start w:val="0"/>
      <w:numFmt w:val="bullet"/>
      <w:lvlText w:val="•"/>
      <w:lvlJc w:val="left"/>
      <w:pPr>
        <w:ind w:left="618" w:hanging="157"/>
      </w:pPr>
      <w:rPr>
        <w:rFonts w:hint="default"/>
        <w:lang w:val="de-DE" w:eastAsia="de-DE" w:bidi="de-DE"/>
      </w:rPr>
    </w:lvl>
    <w:lvl w:ilvl="4" w:tentative="0">
      <w:start w:val="0"/>
      <w:numFmt w:val="bullet"/>
      <w:lvlText w:val="•"/>
      <w:lvlJc w:val="left"/>
      <w:pPr>
        <w:ind w:left="710" w:hanging="157"/>
      </w:pPr>
      <w:rPr>
        <w:rFonts w:hint="default"/>
        <w:lang w:val="de-DE" w:eastAsia="de-DE" w:bidi="de-DE"/>
      </w:rPr>
    </w:lvl>
    <w:lvl w:ilvl="5" w:tentative="0">
      <w:start w:val="0"/>
      <w:numFmt w:val="bullet"/>
      <w:lvlText w:val="•"/>
      <w:lvlJc w:val="left"/>
      <w:pPr>
        <w:ind w:left="803" w:hanging="157"/>
      </w:pPr>
      <w:rPr>
        <w:rFonts w:hint="default"/>
        <w:lang w:val="de-DE" w:eastAsia="de-DE" w:bidi="de-DE"/>
      </w:rPr>
    </w:lvl>
    <w:lvl w:ilvl="6" w:tentative="0">
      <w:start w:val="0"/>
      <w:numFmt w:val="bullet"/>
      <w:lvlText w:val="•"/>
      <w:lvlJc w:val="left"/>
      <w:pPr>
        <w:ind w:left="896" w:hanging="157"/>
      </w:pPr>
      <w:rPr>
        <w:rFonts w:hint="default"/>
        <w:lang w:val="de-DE" w:eastAsia="de-DE" w:bidi="de-DE"/>
      </w:rPr>
    </w:lvl>
    <w:lvl w:ilvl="7" w:tentative="0">
      <w:start w:val="0"/>
      <w:numFmt w:val="bullet"/>
      <w:lvlText w:val="•"/>
      <w:lvlJc w:val="left"/>
      <w:pPr>
        <w:ind w:left="988" w:hanging="157"/>
      </w:pPr>
      <w:rPr>
        <w:rFonts w:hint="default"/>
        <w:lang w:val="de-DE" w:eastAsia="de-DE" w:bidi="de-DE"/>
      </w:rPr>
    </w:lvl>
    <w:lvl w:ilvl="8" w:tentative="0">
      <w:start w:val="0"/>
      <w:numFmt w:val="bullet"/>
      <w:lvlText w:val="•"/>
      <w:lvlJc w:val="left"/>
      <w:pPr>
        <w:ind w:left="1081" w:hanging="157"/>
      </w:pPr>
      <w:rPr>
        <w:rFonts w:hint="default"/>
        <w:lang w:val="de-DE" w:eastAsia="de-DE" w:bidi="de-DE"/>
      </w:rPr>
    </w:lvl>
  </w:abstractNum>
  <w:abstractNum w:abstractNumId="3">
    <w:nsid w:val="22BF28AF"/>
    <w:multiLevelType w:val="multilevel"/>
    <w:tmpl w:val="22BF28AF"/>
    <w:lvl w:ilvl="0" w:tentative="0">
      <w:start w:val="0"/>
      <w:numFmt w:val="bullet"/>
      <w:lvlText w:val="☐"/>
      <w:lvlJc w:val="left"/>
      <w:pPr>
        <w:ind w:left="342" w:hanging="157"/>
      </w:pPr>
      <w:rPr>
        <w:rFonts w:hint="default" w:ascii="Segoe UI Symbol" w:hAnsi="Segoe UI Symbol" w:eastAsia="Segoe UI Symbol" w:cs="Segoe UI Symbol"/>
        <w:w w:val="100"/>
        <w:sz w:val="16"/>
        <w:szCs w:val="16"/>
        <w:lang w:val="de-DE" w:eastAsia="de-DE" w:bidi="de-DE"/>
      </w:rPr>
    </w:lvl>
    <w:lvl w:ilvl="1" w:tentative="0">
      <w:start w:val="0"/>
      <w:numFmt w:val="bullet"/>
      <w:lvlText w:val="•"/>
      <w:lvlJc w:val="left"/>
      <w:pPr>
        <w:ind w:left="432" w:hanging="157"/>
      </w:pPr>
      <w:rPr>
        <w:rFonts w:hint="default"/>
        <w:lang w:val="de-DE" w:eastAsia="de-DE" w:bidi="de-DE"/>
      </w:rPr>
    </w:lvl>
    <w:lvl w:ilvl="2" w:tentative="0">
      <w:start w:val="0"/>
      <w:numFmt w:val="bullet"/>
      <w:lvlText w:val="•"/>
      <w:lvlJc w:val="left"/>
      <w:pPr>
        <w:ind w:left="525" w:hanging="157"/>
      </w:pPr>
      <w:rPr>
        <w:rFonts w:hint="default"/>
        <w:lang w:val="de-DE" w:eastAsia="de-DE" w:bidi="de-DE"/>
      </w:rPr>
    </w:lvl>
    <w:lvl w:ilvl="3" w:tentative="0">
      <w:start w:val="0"/>
      <w:numFmt w:val="bullet"/>
      <w:lvlText w:val="•"/>
      <w:lvlJc w:val="left"/>
      <w:pPr>
        <w:ind w:left="618" w:hanging="157"/>
      </w:pPr>
      <w:rPr>
        <w:rFonts w:hint="default"/>
        <w:lang w:val="de-DE" w:eastAsia="de-DE" w:bidi="de-DE"/>
      </w:rPr>
    </w:lvl>
    <w:lvl w:ilvl="4" w:tentative="0">
      <w:start w:val="0"/>
      <w:numFmt w:val="bullet"/>
      <w:lvlText w:val="•"/>
      <w:lvlJc w:val="left"/>
      <w:pPr>
        <w:ind w:left="710" w:hanging="157"/>
      </w:pPr>
      <w:rPr>
        <w:rFonts w:hint="default"/>
        <w:lang w:val="de-DE" w:eastAsia="de-DE" w:bidi="de-DE"/>
      </w:rPr>
    </w:lvl>
    <w:lvl w:ilvl="5" w:tentative="0">
      <w:start w:val="0"/>
      <w:numFmt w:val="bullet"/>
      <w:lvlText w:val="•"/>
      <w:lvlJc w:val="left"/>
      <w:pPr>
        <w:ind w:left="803" w:hanging="157"/>
      </w:pPr>
      <w:rPr>
        <w:rFonts w:hint="default"/>
        <w:lang w:val="de-DE" w:eastAsia="de-DE" w:bidi="de-DE"/>
      </w:rPr>
    </w:lvl>
    <w:lvl w:ilvl="6" w:tentative="0">
      <w:start w:val="0"/>
      <w:numFmt w:val="bullet"/>
      <w:lvlText w:val="•"/>
      <w:lvlJc w:val="left"/>
      <w:pPr>
        <w:ind w:left="896" w:hanging="157"/>
      </w:pPr>
      <w:rPr>
        <w:rFonts w:hint="default"/>
        <w:lang w:val="de-DE" w:eastAsia="de-DE" w:bidi="de-DE"/>
      </w:rPr>
    </w:lvl>
    <w:lvl w:ilvl="7" w:tentative="0">
      <w:start w:val="0"/>
      <w:numFmt w:val="bullet"/>
      <w:lvlText w:val="•"/>
      <w:lvlJc w:val="left"/>
      <w:pPr>
        <w:ind w:left="988" w:hanging="157"/>
      </w:pPr>
      <w:rPr>
        <w:rFonts w:hint="default"/>
        <w:lang w:val="de-DE" w:eastAsia="de-DE" w:bidi="de-DE"/>
      </w:rPr>
    </w:lvl>
    <w:lvl w:ilvl="8" w:tentative="0">
      <w:start w:val="0"/>
      <w:numFmt w:val="bullet"/>
      <w:lvlText w:val="•"/>
      <w:lvlJc w:val="left"/>
      <w:pPr>
        <w:ind w:left="1081" w:hanging="157"/>
      </w:pPr>
      <w:rPr>
        <w:rFonts w:hint="default"/>
        <w:lang w:val="de-DE" w:eastAsia="de-DE" w:bidi="de-DE"/>
      </w:rPr>
    </w:lvl>
  </w:abstractNum>
  <w:abstractNum w:abstractNumId="4">
    <w:nsid w:val="26220F3C"/>
    <w:multiLevelType w:val="multilevel"/>
    <w:tmpl w:val="26220F3C"/>
    <w:lvl w:ilvl="0" w:tentative="0">
      <w:start w:val="0"/>
      <w:numFmt w:val="bullet"/>
      <w:lvlText w:val="☐"/>
      <w:lvlJc w:val="left"/>
      <w:pPr>
        <w:ind w:left="342" w:hanging="157"/>
      </w:pPr>
      <w:rPr>
        <w:rFonts w:hint="default" w:ascii="Segoe UI Symbol" w:hAnsi="Segoe UI Symbol" w:eastAsia="Segoe UI Symbol" w:cs="Segoe UI Symbol"/>
        <w:w w:val="100"/>
        <w:sz w:val="16"/>
        <w:szCs w:val="16"/>
        <w:lang w:val="de-DE" w:eastAsia="de-DE" w:bidi="de-DE"/>
      </w:rPr>
    </w:lvl>
    <w:lvl w:ilvl="1" w:tentative="0">
      <w:start w:val="0"/>
      <w:numFmt w:val="bullet"/>
      <w:lvlText w:val="•"/>
      <w:lvlJc w:val="left"/>
      <w:pPr>
        <w:ind w:left="432" w:hanging="157"/>
      </w:pPr>
      <w:rPr>
        <w:rFonts w:hint="default"/>
        <w:lang w:val="de-DE" w:eastAsia="de-DE" w:bidi="de-DE"/>
      </w:rPr>
    </w:lvl>
    <w:lvl w:ilvl="2" w:tentative="0">
      <w:start w:val="0"/>
      <w:numFmt w:val="bullet"/>
      <w:lvlText w:val="•"/>
      <w:lvlJc w:val="left"/>
      <w:pPr>
        <w:ind w:left="525" w:hanging="157"/>
      </w:pPr>
      <w:rPr>
        <w:rFonts w:hint="default"/>
        <w:lang w:val="de-DE" w:eastAsia="de-DE" w:bidi="de-DE"/>
      </w:rPr>
    </w:lvl>
    <w:lvl w:ilvl="3" w:tentative="0">
      <w:start w:val="0"/>
      <w:numFmt w:val="bullet"/>
      <w:lvlText w:val="•"/>
      <w:lvlJc w:val="left"/>
      <w:pPr>
        <w:ind w:left="618" w:hanging="157"/>
      </w:pPr>
      <w:rPr>
        <w:rFonts w:hint="default"/>
        <w:lang w:val="de-DE" w:eastAsia="de-DE" w:bidi="de-DE"/>
      </w:rPr>
    </w:lvl>
    <w:lvl w:ilvl="4" w:tentative="0">
      <w:start w:val="0"/>
      <w:numFmt w:val="bullet"/>
      <w:lvlText w:val="•"/>
      <w:lvlJc w:val="left"/>
      <w:pPr>
        <w:ind w:left="710" w:hanging="157"/>
      </w:pPr>
      <w:rPr>
        <w:rFonts w:hint="default"/>
        <w:lang w:val="de-DE" w:eastAsia="de-DE" w:bidi="de-DE"/>
      </w:rPr>
    </w:lvl>
    <w:lvl w:ilvl="5" w:tentative="0">
      <w:start w:val="0"/>
      <w:numFmt w:val="bullet"/>
      <w:lvlText w:val="•"/>
      <w:lvlJc w:val="left"/>
      <w:pPr>
        <w:ind w:left="803" w:hanging="157"/>
      </w:pPr>
      <w:rPr>
        <w:rFonts w:hint="default"/>
        <w:lang w:val="de-DE" w:eastAsia="de-DE" w:bidi="de-DE"/>
      </w:rPr>
    </w:lvl>
    <w:lvl w:ilvl="6" w:tentative="0">
      <w:start w:val="0"/>
      <w:numFmt w:val="bullet"/>
      <w:lvlText w:val="•"/>
      <w:lvlJc w:val="left"/>
      <w:pPr>
        <w:ind w:left="896" w:hanging="157"/>
      </w:pPr>
      <w:rPr>
        <w:rFonts w:hint="default"/>
        <w:lang w:val="de-DE" w:eastAsia="de-DE" w:bidi="de-DE"/>
      </w:rPr>
    </w:lvl>
    <w:lvl w:ilvl="7" w:tentative="0">
      <w:start w:val="0"/>
      <w:numFmt w:val="bullet"/>
      <w:lvlText w:val="•"/>
      <w:lvlJc w:val="left"/>
      <w:pPr>
        <w:ind w:left="988" w:hanging="157"/>
      </w:pPr>
      <w:rPr>
        <w:rFonts w:hint="default"/>
        <w:lang w:val="de-DE" w:eastAsia="de-DE" w:bidi="de-DE"/>
      </w:rPr>
    </w:lvl>
    <w:lvl w:ilvl="8" w:tentative="0">
      <w:start w:val="0"/>
      <w:numFmt w:val="bullet"/>
      <w:lvlText w:val="•"/>
      <w:lvlJc w:val="left"/>
      <w:pPr>
        <w:ind w:left="1081" w:hanging="157"/>
      </w:pPr>
      <w:rPr>
        <w:rFonts w:hint="default"/>
        <w:lang w:val="de-DE" w:eastAsia="de-DE" w:bidi="de-DE"/>
      </w:rPr>
    </w:lvl>
  </w:abstractNum>
  <w:abstractNum w:abstractNumId="5">
    <w:nsid w:val="2D880384"/>
    <w:multiLevelType w:val="multilevel"/>
    <w:tmpl w:val="2D880384"/>
    <w:lvl w:ilvl="0" w:tentative="0">
      <w:start w:val="0"/>
      <w:numFmt w:val="bullet"/>
      <w:lvlText w:val="☐"/>
      <w:lvlJc w:val="left"/>
      <w:pPr>
        <w:ind w:left="342" w:hanging="157"/>
      </w:pPr>
      <w:rPr>
        <w:rFonts w:hint="default" w:ascii="Segoe UI Symbol" w:hAnsi="Segoe UI Symbol" w:eastAsia="Segoe UI Symbol" w:cs="Segoe UI Symbol"/>
        <w:w w:val="100"/>
        <w:sz w:val="16"/>
        <w:szCs w:val="16"/>
        <w:lang w:val="de-DE" w:eastAsia="de-DE" w:bidi="de-DE"/>
      </w:rPr>
    </w:lvl>
    <w:lvl w:ilvl="1" w:tentative="0">
      <w:start w:val="0"/>
      <w:numFmt w:val="bullet"/>
      <w:lvlText w:val="•"/>
      <w:lvlJc w:val="left"/>
      <w:pPr>
        <w:ind w:left="432" w:hanging="157"/>
      </w:pPr>
      <w:rPr>
        <w:rFonts w:hint="default"/>
        <w:lang w:val="de-DE" w:eastAsia="de-DE" w:bidi="de-DE"/>
      </w:rPr>
    </w:lvl>
    <w:lvl w:ilvl="2" w:tentative="0">
      <w:start w:val="0"/>
      <w:numFmt w:val="bullet"/>
      <w:lvlText w:val="•"/>
      <w:lvlJc w:val="left"/>
      <w:pPr>
        <w:ind w:left="525" w:hanging="157"/>
      </w:pPr>
      <w:rPr>
        <w:rFonts w:hint="default"/>
        <w:lang w:val="de-DE" w:eastAsia="de-DE" w:bidi="de-DE"/>
      </w:rPr>
    </w:lvl>
    <w:lvl w:ilvl="3" w:tentative="0">
      <w:start w:val="0"/>
      <w:numFmt w:val="bullet"/>
      <w:lvlText w:val="•"/>
      <w:lvlJc w:val="left"/>
      <w:pPr>
        <w:ind w:left="618" w:hanging="157"/>
      </w:pPr>
      <w:rPr>
        <w:rFonts w:hint="default"/>
        <w:lang w:val="de-DE" w:eastAsia="de-DE" w:bidi="de-DE"/>
      </w:rPr>
    </w:lvl>
    <w:lvl w:ilvl="4" w:tentative="0">
      <w:start w:val="0"/>
      <w:numFmt w:val="bullet"/>
      <w:lvlText w:val="•"/>
      <w:lvlJc w:val="left"/>
      <w:pPr>
        <w:ind w:left="710" w:hanging="157"/>
      </w:pPr>
      <w:rPr>
        <w:rFonts w:hint="default"/>
        <w:lang w:val="de-DE" w:eastAsia="de-DE" w:bidi="de-DE"/>
      </w:rPr>
    </w:lvl>
    <w:lvl w:ilvl="5" w:tentative="0">
      <w:start w:val="0"/>
      <w:numFmt w:val="bullet"/>
      <w:lvlText w:val="•"/>
      <w:lvlJc w:val="left"/>
      <w:pPr>
        <w:ind w:left="803" w:hanging="157"/>
      </w:pPr>
      <w:rPr>
        <w:rFonts w:hint="default"/>
        <w:lang w:val="de-DE" w:eastAsia="de-DE" w:bidi="de-DE"/>
      </w:rPr>
    </w:lvl>
    <w:lvl w:ilvl="6" w:tentative="0">
      <w:start w:val="0"/>
      <w:numFmt w:val="bullet"/>
      <w:lvlText w:val="•"/>
      <w:lvlJc w:val="left"/>
      <w:pPr>
        <w:ind w:left="896" w:hanging="157"/>
      </w:pPr>
      <w:rPr>
        <w:rFonts w:hint="default"/>
        <w:lang w:val="de-DE" w:eastAsia="de-DE" w:bidi="de-DE"/>
      </w:rPr>
    </w:lvl>
    <w:lvl w:ilvl="7" w:tentative="0">
      <w:start w:val="0"/>
      <w:numFmt w:val="bullet"/>
      <w:lvlText w:val="•"/>
      <w:lvlJc w:val="left"/>
      <w:pPr>
        <w:ind w:left="988" w:hanging="157"/>
      </w:pPr>
      <w:rPr>
        <w:rFonts w:hint="default"/>
        <w:lang w:val="de-DE" w:eastAsia="de-DE" w:bidi="de-DE"/>
      </w:rPr>
    </w:lvl>
    <w:lvl w:ilvl="8" w:tentative="0">
      <w:start w:val="0"/>
      <w:numFmt w:val="bullet"/>
      <w:lvlText w:val="•"/>
      <w:lvlJc w:val="left"/>
      <w:pPr>
        <w:ind w:left="1081" w:hanging="157"/>
      </w:pPr>
      <w:rPr>
        <w:rFonts w:hint="default"/>
        <w:lang w:val="de-DE" w:eastAsia="de-DE" w:bidi="de-DE"/>
      </w:rPr>
    </w:lvl>
  </w:abstractNum>
  <w:abstractNum w:abstractNumId="6">
    <w:nsid w:val="2F213494"/>
    <w:multiLevelType w:val="multilevel"/>
    <w:tmpl w:val="2F213494"/>
    <w:lvl w:ilvl="0" w:tentative="0">
      <w:start w:val="1"/>
      <w:numFmt w:val="lowerLetter"/>
      <w:lvlText w:val="%1)"/>
      <w:lvlJc w:val="left"/>
      <w:pPr>
        <w:ind w:left="1583" w:hanging="360"/>
      </w:pPr>
      <w:rPr>
        <w:rFonts w:hint="default" w:ascii="Arial" w:hAnsi="Arial" w:eastAsia="Arial" w:cs="Arial"/>
        <w:spacing w:val="0"/>
        <w:w w:val="99"/>
        <w:sz w:val="18"/>
        <w:szCs w:val="18"/>
        <w:lang w:val="de-DE" w:eastAsia="de-DE" w:bidi="de-DE"/>
      </w:rPr>
    </w:lvl>
    <w:lvl w:ilvl="1" w:tentative="0">
      <w:start w:val="0"/>
      <w:numFmt w:val="bullet"/>
      <w:lvlText w:val="•"/>
      <w:lvlJc w:val="left"/>
      <w:pPr>
        <w:ind w:left="1831" w:hanging="360"/>
      </w:pPr>
      <w:rPr>
        <w:rFonts w:hint="default"/>
        <w:lang w:val="de-DE" w:eastAsia="de-DE" w:bidi="de-DE"/>
      </w:rPr>
    </w:lvl>
    <w:lvl w:ilvl="2" w:tentative="0">
      <w:start w:val="0"/>
      <w:numFmt w:val="bullet"/>
      <w:lvlText w:val="•"/>
      <w:lvlJc w:val="left"/>
      <w:pPr>
        <w:ind w:left="2083" w:hanging="360"/>
      </w:pPr>
      <w:rPr>
        <w:rFonts w:hint="default"/>
        <w:lang w:val="de-DE" w:eastAsia="de-DE" w:bidi="de-DE"/>
      </w:rPr>
    </w:lvl>
    <w:lvl w:ilvl="3" w:tentative="0">
      <w:start w:val="0"/>
      <w:numFmt w:val="bullet"/>
      <w:lvlText w:val="•"/>
      <w:lvlJc w:val="left"/>
      <w:pPr>
        <w:ind w:left="2335" w:hanging="360"/>
      </w:pPr>
      <w:rPr>
        <w:rFonts w:hint="default"/>
        <w:lang w:val="de-DE" w:eastAsia="de-DE" w:bidi="de-DE"/>
      </w:rPr>
    </w:lvl>
    <w:lvl w:ilvl="4" w:tentative="0">
      <w:start w:val="0"/>
      <w:numFmt w:val="bullet"/>
      <w:lvlText w:val="•"/>
      <w:lvlJc w:val="left"/>
      <w:pPr>
        <w:ind w:left="2586" w:hanging="360"/>
      </w:pPr>
      <w:rPr>
        <w:rFonts w:hint="default"/>
        <w:lang w:val="de-DE" w:eastAsia="de-DE" w:bidi="de-DE"/>
      </w:rPr>
    </w:lvl>
    <w:lvl w:ilvl="5" w:tentative="0">
      <w:start w:val="0"/>
      <w:numFmt w:val="bullet"/>
      <w:lvlText w:val="•"/>
      <w:lvlJc w:val="left"/>
      <w:pPr>
        <w:ind w:left="2838" w:hanging="360"/>
      </w:pPr>
      <w:rPr>
        <w:rFonts w:hint="default"/>
        <w:lang w:val="de-DE" w:eastAsia="de-DE" w:bidi="de-DE"/>
      </w:rPr>
    </w:lvl>
    <w:lvl w:ilvl="6" w:tentative="0">
      <w:start w:val="0"/>
      <w:numFmt w:val="bullet"/>
      <w:lvlText w:val="•"/>
      <w:lvlJc w:val="left"/>
      <w:pPr>
        <w:ind w:left="3090" w:hanging="360"/>
      </w:pPr>
      <w:rPr>
        <w:rFonts w:hint="default"/>
        <w:lang w:val="de-DE" w:eastAsia="de-DE" w:bidi="de-DE"/>
      </w:rPr>
    </w:lvl>
    <w:lvl w:ilvl="7" w:tentative="0">
      <w:start w:val="0"/>
      <w:numFmt w:val="bullet"/>
      <w:lvlText w:val="•"/>
      <w:lvlJc w:val="left"/>
      <w:pPr>
        <w:ind w:left="3341" w:hanging="360"/>
      </w:pPr>
      <w:rPr>
        <w:rFonts w:hint="default"/>
        <w:lang w:val="de-DE" w:eastAsia="de-DE" w:bidi="de-DE"/>
      </w:rPr>
    </w:lvl>
    <w:lvl w:ilvl="8" w:tentative="0">
      <w:start w:val="0"/>
      <w:numFmt w:val="bullet"/>
      <w:lvlText w:val="•"/>
      <w:lvlJc w:val="left"/>
      <w:pPr>
        <w:ind w:left="3593" w:hanging="360"/>
      </w:pPr>
      <w:rPr>
        <w:rFonts w:hint="default"/>
        <w:lang w:val="de-DE" w:eastAsia="de-DE" w:bidi="de-DE"/>
      </w:rPr>
    </w:lvl>
  </w:abstractNum>
  <w:abstractNum w:abstractNumId="7">
    <w:nsid w:val="2FC312CA"/>
    <w:multiLevelType w:val="multilevel"/>
    <w:tmpl w:val="2FC312CA"/>
    <w:lvl w:ilvl="0" w:tentative="0">
      <w:start w:val="0"/>
      <w:numFmt w:val="bullet"/>
      <w:lvlText w:val="☐"/>
      <w:lvlJc w:val="left"/>
      <w:pPr>
        <w:ind w:left="345" w:hanging="183"/>
      </w:pPr>
      <w:rPr>
        <w:rFonts w:hint="default" w:ascii="MS Gothic" w:hAnsi="MS Gothic" w:eastAsia="MS Gothic" w:cs="MS Gothic"/>
        <w:spacing w:val="2"/>
        <w:w w:val="100"/>
        <w:sz w:val="16"/>
        <w:szCs w:val="16"/>
        <w:lang w:val="de-DE" w:eastAsia="de-DE" w:bidi="de-DE"/>
      </w:rPr>
    </w:lvl>
    <w:lvl w:ilvl="1" w:tentative="0">
      <w:start w:val="0"/>
      <w:numFmt w:val="bullet"/>
      <w:lvlText w:val="•"/>
      <w:lvlJc w:val="left"/>
      <w:pPr>
        <w:ind w:left="432" w:hanging="183"/>
      </w:pPr>
      <w:rPr>
        <w:rFonts w:hint="default"/>
        <w:lang w:val="de-DE" w:eastAsia="de-DE" w:bidi="de-DE"/>
      </w:rPr>
    </w:lvl>
    <w:lvl w:ilvl="2" w:tentative="0">
      <w:start w:val="0"/>
      <w:numFmt w:val="bullet"/>
      <w:lvlText w:val="•"/>
      <w:lvlJc w:val="left"/>
      <w:pPr>
        <w:ind w:left="525" w:hanging="183"/>
      </w:pPr>
      <w:rPr>
        <w:rFonts w:hint="default"/>
        <w:lang w:val="de-DE" w:eastAsia="de-DE" w:bidi="de-DE"/>
      </w:rPr>
    </w:lvl>
    <w:lvl w:ilvl="3" w:tentative="0">
      <w:start w:val="0"/>
      <w:numFmt w:val="bullet"/>
      <w:lvlText w:val="•"/>
      <w:lvlJc w:val="left"/>
      <w:pPr>
        <w:ind w:left="618" w:hanging="183"/>
      </w:pPr>
      <w:rPr>
        <w:rFonts w:hint="default"/>
        <w:lang w:val="de-DE" w:eastAsia="de-DE" w:bidi="de-DE"/>
      </w:rPr>
    </w:lvl>
    <w:lvl w:ilvl="4" w:tentative="0">
      <w:start w:val="0"/>
      <w:numFmt w:val="bullet"/>
      <w:lvlText w:val="•"/>
      <w:lvlJc w:val="left"/>
      <w:pPr>
        <w:ind w:left="710" w:hanging="183"/>
      </w:pPr>
      <w:rPr>
        <w:rFonts w:hint="default"/>
        <w:lang w:val="de-DE" w:eastAsia="de-DE" w:bidi="de-DE"/>
      </w:rPr>
    </w:lvl>
    <w:lvl w:ilvl="5" w:tentative="0">
      <w:start w:val="0"/>
      <w:numFmt w:val="bullet"/>
      <w:lvlText w:val="•"/>
      <w:lvlJc w:val="left"/>
      <w:pPr>
        <w:ind w:left="803" w:hanging="183"/>
      </w:pPr>
      <w:rPr>
        <w:rFonts w:hint="default"/>
        <w:lang w:val="de-DE" w:eastAsia="de-DE" w:bidi="de-DE"/>
      </w:rPr>
    </w:lvl>
    <w:lvl w:ilvl="6" w:tentative="0">
      <w:start w:val="0"/>
      <w:numFmt w:val="bullet"/>
      <w:lvlText w:val="•"/>
      <w:lvlJc w:val="left"/>
      <w:pPr>
        <w:ind w:left="896" w:hanging="183"/>
      </w:pPr>
      <w:rPr>
        <w:rFonts w:hint="default"/>
        <w:lang w:val="de-DE" w:eastAsia="de-DE" w:bidi="de-DE"/>
      </w:rPr>
    </w:lvl>
    <w:lvl w:ilvl="7" w:tentative="0">
      <w:start w:val="0"/>
      <w:numFmt w:val="bullet"/>
      <w:lvlText w:val="•"/>
      <w:lvlJc w:val="left"/>
      <w:pPr>
        <w:ind w:left="988" w:hanging="183"/>
      </w:pPr>
      <w:rPr>
        <w:rFonts w:hint="default"/>
        <w:lang w:val="de-DE" w:eastAsia="de-DE" w:bidi="de-DE"/>
      </w:rPr>
    </w:lvl>
    <w:lvl w:ilvl="8" w:tentative="0">
      <w:start w:val="0"/>
      <w:numFmt w:val="bullet"/>
      <w:lvlText w:val="•"/>
      <w:lvlJc w:val="left"/>
      <w:pPr>
        <w:ind w:left="1081" w:hanging="183"/>
      </w:pPr>
      <w:rPr>
        <w:rFonts w:hint="default"/>
        <w:lang w:val="de-DE" w:eastAsia="de-DE" w:bidi="de-DE"/>
      </w:rPr>
    </w:lvl>
  </w:abstractNum>
  <w:abstractNum w:abstractNumId="8">
    <w:nsid w:val="34794C28"/>
    <w:multiLevelType w:val="multilevel"/>
    <w:tmpl w:val="34794C28"/>
    <w:lvl w:ilvl="0" w:tentative="0">
      <w:start w:val="0"/>
      <w:numFmt w:val="bullet"/>
      <w:lvlText w:val="☐"/>
      <w:lvlJc w:val="left"/>
      <w:pPr>
        <w:ind w:left="345" w:hanging="183"/>
      </w:pPr>
      <w:rPr>
        <w:rFonts w:hint="default" w:ascii="MS Gothic" w:hAnsi="MS Gothic" w:eastAsia="MS Gothic" w:cs="MS Gothic"/>
        <w:spacing w:val="2"/>
        <w:w w:val="100"/>
        <w:sz w:val="16"/>
        <w:szCs w:val="16"/>
        <w:lang w:val="de-DE" w:eastAsia="de-DE" w:bidi="de-DE"/>
      </w:rPr>
    </w:lvl>
    <w:lvl w:ilvl="1" w:tentative="0">
      <w:start w:val="0"/>
      <w:numFmt w:val="bullet"/>
      <w:lvlText w:val="•"/>
      <w:lvlJc w:val="left"/>
      <w:pPr>
        <w:ind w:left="432" w:hanging="183"/>
      </w:pPr>
      <w:rPr>
        <w:rFonts w:hint="default"/>
        <w:lang w:val="de-DE" w:eastAsia="de-DE" w:bidi="de-DE"/>
      </w:rPr>
    </w:lvl>
    <w:lvl w:ilvl="2" w:tentative="0">
      <w:start w:val="0"/>
      <w:numFmt w:val="bullet"/>
      <w:lvlText w:val="•"/>
      <w:lvlJc w:val="left"/>
      <w:pPr>
        <w:ind w:left="525" w:hanging="183"/>
      </w:pPr>
      <w:rPr>
        <w:rFonts w:hint="default"/>
        <w:lang w:val="de-DE" w:eastAsia="de-DE" w:bidi="de-DE"/>
      </w:rPr>
    </w:lvl>
    <w:lvl w:ilvl="3" w:tentative="0">
      <w:start w:val="0"/>
      <w:numFmt w:val="bullet"/>
      <w:lvlText w:val="•"/>
      <w:lvlJc w:val="left"/>
      <w:pPr>
        <w:ind w:left="618" w:hanging="183"/>
      </w:pPr>
      <w:rPr>
        <w:rFonts w:hint="default"/>
        <w:lang w:val="de-DE" w:eastAsia="de-DE" w:bidi="de-DE"/>
      </w:rPr>
    </w:lvl>
    <w:lvl w:ilvl="4" w:tentative="0">
      <w:start w:val="0"/>
      <w:numFmt w:val="bullet"/>
      <w:lvlText w:val="•"/>
      <w:lvlJc w:val="left"/>
      <w:pPr>
        <w:ind w:left="710" w:hanging="183"/>
      </w:pPr>
      <w:rPr>
        <w:rFonts w:hint="default"/>
        <w:lang w:val="de-DE" w:eastAsia="de-DE" w:bidi="de-DE"/>
      </w:rPr>
    </w:lvl>
    <w:lvl w:ilvl="5" w:tentative="0">
      <w:start w:val="0"/>
      <w:numFmt w:val="bullet"/>
      <w:lvlText w:val="•"/>
      <w:lvlJc w:val="left"/>
      <w:pPr>
        <w:ind w:left="803" w:hanging="183"/>
      </w:pPr>
      <w:rPr>
        <w:rFonts w:hint="default"/>
        <w:lang w:val="de-DE" w:eastAsia="de-DE" w:bidi="de-DE"/>
      </w:rPr>
    </w:lvl>
    <w:lvl w:ilvl="6" w:tentative="0">
      <w:start w:val="0"/>
      <w:numFmt w:val="bullet"/>
      <w:lvlText w:val="•"/>
      <w:lvlJc w:val="left"/>
      <w:pPr>
        <w:ind w:left="896" w:hanging="183"/>
      </w:pPr>
      <w:rPr>
        <w:rFonts w:hint="default"/>
        <w:lang w:val="de-DE" w:eastAsia="de-DE" w:bidi="de-DE"/>
      </w:rPr>
    </w:lvl>
    <w:lvl w:ilvl="7" w:tentative="0">
      <w:start w:val="0"/>
      <w:numFmt w:val="bullet"/>
      <w:lvlText w:val="•"/>
      <w:lvlJc w:val="left"/>
      <w:pPr>
        <w:ind w:left="988" w:hanging="183"/>
      </w:pPr>
      <w:rPr>
        <w:rFonts w:hint="default"/>
        <w:lang w:val="de-DE" w:eastAsia="de-DE" w:bidi="de-DE"/>
      </w:rPr>
    </w:lvl>
    <w:lvl w:ilvl="8" w:tentative="0">
      <w:start w:val="0"/>
      <w:numFmt w:val="bullet"/>
      <w:lvlText w:val="•"/>
      <w:lvlJc w:val="left"/>
      <w:pPr>
        <w:ind w:left="1081" w:hanging="183"/>
      </w:pPr>
      <w:rPr>
        <w:rFonts w:hint="default"/>
        <w:lang w:val="de-DE" w:eastAsia="de-DE" w:bidi="de-DE"/>
      </w:rPr>
    </w:lvl>
  </w:abstractNum>
  <w:abstractNum w:abstractNumId="9">
    <w:nsid w:val="3B696D5D"/>
    <w:multiLevelType w:val="multilevel"/>
    <w:tmpl w:val="3B696D5D"/>
    <w:lvl w:ilvl="0" w:tentative="0">
      <w:start w:val="0"/>
      <w:numFmt w:val="bullet"/>
      <w:lvlText w:val="☐"/>
      <w:lvlJc w:val="left"/>
      <w:pPr>
        <w:ind w:left="342" w:hanging="157"/>
      </w:pPr>
      <w:rPr>
        <w:rFonts w:hint="default" w:ascii="Segoe UI Symbol" w:hAnsi="Segoe UI Symbol" w:eastAsia="Segoe UI Symbol" w:cs="Segoe UI Symbol"/>
        <w:w w:val="100"/>
        <w:sz w:val="16"/>
        <w:szCs w:val="16"/>
        <w:lang w:val="de-DE" w:eastAsia="de-DE" w:bidi="de-DE"/>
      </w:rPr>
    </w:lvl>
    <w:lvl w:ilvl="1" w:tentative="0">
      <w:start w:val="0"/>
      <w:numFmt w:val="bullet"/>
      <w:lvlText w:val="•"/>
      <w:lvlJc w:val="left"/>
      <w:pPr>
        <w:ind w:left="432" w:hanging="157"/>
      </w:pPr>
      <w:rPr>
        <w:rFonts w:hint="default"/>
        <w:lang w:val="de-DE" w:eastAsia="de-DE" w:bidi="de-DE"/>
      </w:rPr>
    </w:lvl>
    <w:lvl w:ilvl="2" w:tentative="0">
      <w:start w:val="0"/>
      <w:numFmt w:val="bullet"/>
      <w:lvlText w:val="•"/>
      <w:lvlJc w:val="left"/>
      <w:pPr>
        <w:ind w:left="525" w:hanging="157"/>
      </w:pPr>
      <w:rPr>
        <w:rFonts w:hint="default"/>
        <w:lang w:val="de-DE" w:eastAsia="de-DE" w:bidi="de-DE"/>
      </w:rPr>
    </w:lvl>
    <w:lvl w:ilvl="3" w:tentative="0">
      <w:start w:val="0"/>
      <w:numFmt w:val="bullet"/>
      <w:lvlText w:val="•"/>
      <w:lvlJc w:val="left"/>
      <w:pPr>
        <w:ind w:left="618" w:hanging="157"/>
      </w:pPr>
      <w:rPr>
        <w:rFonts w:hint="default"/>
        <w:lang w:val="de-DE" w:eastAsia="de-DE" w:bidi="de-DE"/>
      </w:rPr>
    </w:lvl>
    <w:lvl w:ilvl="4" w:tentative="0">
      <w:start w:val="0"/>
      <w:numFmt w:val="bullet"/>
      <w:lvlText w:val="•"/>
      <w:lvlJc w:val="left"/>
      <w:pPr>
        <w:ind w:left="710" w:hanging="157"/>
      </w:pPr>
      <w:rPr>
        <w:rFonts w:hint="default"/>
        <w:lang w:val="de-DE" w:eastAsia="de-DE" w:bidi="de-DE"/>
      </w:rPr>
    </w:lvl>
    <w:lvl w:ilvl="5" w:tentative="0">
      <w:start w:val="0"/>
      <w:numFmt w:val="bullet"/>
      <w:lvlText w:val="•"/>
      <w:lvlJc w:val="left"/>
      <w:pPr>
        <w:ind w:left="803" w:hanging="157"/>
      </w:pPr>
      <w:rPr>
        <w:rFonts w:hint="default"/>
        <w:lang w:val="de-DE" w:eastAsia="de-DE" w:bidi="de-DE"/>
      </w:rPr>
    </w:lvl>
    <w:lvl w:ilvl="6" w:tentative="0">
      <w:start w:val="0"/>
      <w:numFmt w:val="bullet"/>
      <w:lvlText w:val="•"/>
      <w:lvlJc w:val="left"/>
      <w:pPr>
        <w:ind w:left="896" w:hanging="157"/>
      </w:pPr>
      <w:rPr>
        <w:rFonts w:hint="default"/>
        <w:lang w:val="de-DE" w:eastAsia="de-DE" w:bidi="de-DE"/>
      </w:rPr>
    </w:lvl>
    <w:lvl w:ilvl="7" w:tentative="0">
      <w:start w:val="0"/>
      <w:numFmt w:val="bullet"/>
      <w:lvlText w:val="•"/>
      <w:lvlJc w:val="left"/>
      <w:pPr>
        <w:ind w:left="988" w:hanging="157"/>
      </w:pPr>
      <w:rPr>
        <w:rFonts w:hint="default"/>
        <w:lang w:val="de-DE" w:eastAsia="de-DE" w:bidi="de-DE"/>
      </w:rPr>
    </w:lvl>
    <w:lvl w:ilvl="8" w:tentative="0">
      <w:start w:val="0"/>
      <w:numFmt w:val="bullet"/>
      <w:lvlText w:val="•"/>
      <w:lvlJc w:val="left"/>
      <w:pPr>
        <w:ind w:left="1081" w:hanging="157"/>
      </w:pPr>
      <w:rPr>
        <w:rFonts w:hint="default"/>
        <w:lang w:val="de-DE" w:eastAsia="de-DE" w:bidi="de-DE"/>
      </w:rPr>
    </w:lvl>
  </w:abstractNum>
  <w:abstractNum w:abstractNumId="10">
    <w:nsid w:val="3C874A73"/>
    <w:multiLevelType w:val="multilevel"/>
    <w:tmpl w:val="3C874A73"/>
    <w:lvl w:ilvl="0" w:tentative="0">
      <w:start w:val="0"/>
      <w:numFmt w:val="bullet"/>
      <w:lvlText w:val="☐"/>
      <w:lvlJc w:val="left"/>
      <w:pPr>
        <w:ind w:left="345" w:hanging="183"/>
      </w:pPr>
      <w:rPr>
        <w:rFonts w:hint="default" w:ascii="MS Gothic" w:hAnsi="MS Gothic" w:eastAsia="MS Gothic" w:cs="MS Gothic"/>
        <w:spacing w:val="2"/>
        <w:w w:val="100"/>
        <w:sz w:val="16"/>
        <w:szCs w:val="16"/>
        <w:lang w:val="de-DE" w:eastAsia="de-DE" w:bidi="de-DE"/>
      </w:rPr>
    </w:lvl>
    <w:lvl w:ilvl="1" w:tentative="0">
      <w:start w:val="0"/>
      <w:numFmt w:val="bullet"/>
      <w:lvlText w:val="•"/>
      <w:lvlJc w:val="left"/>
      <w:pPr>
        <w:ind w:left="432" w:hanging="183"/>
      </w:pPr>
      <w:rPr>
        <w:rFonts w:hint="default"/>
        <w:lang w:val="de-DE" w:eastAsia="de-DE" w:bidi="de-DE"/>
      </w:rPr>
    </w:lvl>
    <w:lvl w:ilvl="2" w:tentative="0">
      <w:start w:val="0"/>
      <w:numFmt w:val="bullet"/>
      <w:lvlText w:val="•"/>
      <w:lvlJc w:val="left"/>
      <w:pPr>
        <w:ind w:left="525" w:hanging="183"/>
      </w:pPr>
      <w:rPr>
        <w:rFonts w:hint="default"/>
        <w:lang w:val="de-DE" w:eastAsia="de-DE" w:bidi="de-DE"/>
      </w:rPr>
    </w:lvl>
    <w:lvl w:ilvl="3" w:tentative="0">
      <w:start w:val="0"/>
      <w:numFmt w:val="bullet"/>
      <w:lvlText w:val="•"/>
      <w:lvlJc w:val="left"/>
      <w:pPr>
        <w:ind w:left="618" w:hanging="183"/>
      </w:pPr>
      <w:rPr>
        <w:rFonts w:hint="default"/>
        <w:lang w:val="de-DE" w:eastAsia="de-DE" w:bidi="de-DE"/>
      </w:rPr>
    </w:lvl>
    <w:lvl w:ilvl="4" w:tentative="0">
      <w:start w:val="0"/>
      <w:numFmt w:val="bullet"/>
      <w:lvlText w:val="•"/>
      <w:lvlJc w:val="left"/>
      <w:pPr>
        <w:ind w:left="710" w:hanging="183"/>
      </w:pPr>
      <w:rPr>
        <w:rFonts w:hint="default"/>
        <w:lang w:val="de-DE" w:eastAsia="de-DE" w:bidi="de-DE"/>
      </w:rPr>
    </w:lvl>
    <w:lvl w:ilvl="5" w:tentative="0">
      <w:start w:val="0"/>
      <w:numFmt w:val="bullet"/>
      <w:lvlText w:val="•"/>
      <w:lvlJc w:val="left"/>
      <w:pPr>
        <w:ind w:left="803" w:hanging="183"/>
      </w:pPr>
      <w:rPr>
        <w:rFonts w:hint="default"/>
        <w:lang w:val="de-DE" w:eastAsia="de-DE" w:bidi="de-DE"/>
      </w:rPr>
    </w:lvl>
    <w:lvl w:ilvl="6" w:tentative="0">
      <w:start w:val="0"/>
      <w:numFmt w:val="bullet"/>
      <w:lvlText w:val="•"/>
      <w:lvlJc w:val="left"/>
      <w:pPr>
        <w:ind w:left="896" w:hanging="183"/>
      </w:pPr>
      <w:rPr>
        <w:rFonts w:hint="default"/>
        <w:lang w:val="de-DE" w:eastAsia="de-DE" w:bidi="de-DE"/>
      </w:rPr>
    </w:lvl>
    <w:lvl w:ilvl="7" w:tentative="0">
      <w:start w:val="0"/>
      <w:numFmt w:val="bullet"/>
      <w:lvlText w:val="•"/>
      <w:lvlJc w:val="left"/>
      <w:pPr>
        <w:ind w:left="988" w:hanging="183"/>
      </w:pPr>
      <w:rPr>
        <w:rFonts w:hint="default"/>
        <w:lang w:val="de-DE" w:eastAsia="de-DE" w:bidi="de-DE"/>
      </w:rPr>
    </w:lvl>
    <w:lvl w:ilvl="8" w:tentative="0">
      <w:start w:val="0"/>
      <w:numFmt w:val="bullet"/>
      <w:lvlText w:val="•"/>
      <w:lvlJc w:val="left"/>
      <w:pPr>
        <w:ind w:left="1081" w:hanging="183"/>
      </w:pPr>
      <w:rPr>
        <w:rFonts w:hint="default"/>
        <w:lang w:val="de-DE" w:eastAsia="de-DE" w:bidi="de-DE"/>
      </w:rPr>
    </w:lvl>
  </w:abstractNum>
  <w:abstractNum w:abstractNumId="11">
    <w:nsid w:val="40182049"/>
    <w:multiLevelType w:val="multilevel"/>
    <w:tmpl w:val="40182049"/>
    <w:lvl w:ilvl="0" w:tentative="0">
      <w:start w:val="0"/>
      <w:numFmt w:val="bullet"/>
      <w:lvlText w:val="☐"/>
      <w:lvlJc w:val="left"/>
      <w:pPr>
        <w:ind w:left="345" w:hanging="183"/>
      </w:pPr>
      <w:rPr>
        <w:rFonts w:hint="default" w:ascii="MS Gothic" w:hAnsi="MS Gothic" w:eastAsia="MS Gothic" w:cs="MS Gothic"/>
        <w:spacing w:val="2"/>
        <w:w w:val="100"/>
        <w:sz w:val="16"/>
        <w:szCs w:val="16"/>
        <w:lang w:val="de-DE" w:eastAsia="de-DE" w:bidi="de-DE"/>
      </w:rPr>
    </w:lvl>
    <w:lvl w:ilvl="1" w:tentative="0">
      <w:start w:val="0"/>
      <w:numFmt w:val="bullet"/>
      <w:lvlText w:val="•"/>
      <w:lvlJc w:val="left"/>
      <w:pPr>
        <w:ind w:left="432" w:hanging="183"/>
      </w:pPr>
      <w:rPr>
        <w:rFonts w:hint="default"/>
        <w:lang w:val="de-DE" w:eastAsia="de-DE" w:bidi="de-DE"/>
      </w:rPr>
    </w:lvl>
    <w:lvl w:ilvl="2" w:tentative="0">
      <w:start w:val="0"/>
      <w:numFmt w:val="bullet"/>
      <w:lvlText w:val="•"/>
      <w:lvlJc w:val="left"/>
      <w:pPr>
        <w:ind w:left="525" w:hanging="183"/>
      </w:pPr>
      <w:rPr>
        <w:rFonts w:hint="default"/>
        <w:lang w:val="de-DE" w:eastAsia="de-DE" w:bidi="de-DE"/>
      </w:rPr>
    </w:lvl>
    <w:lvl w:ilvl="3" w:tentative="0">
      <w:start w:val="0"/>
      <w:numFmt w:val="bullet"/>
      <w:lvlText w:val="•"/>
      <w:lvlJc w:val="left"/>
      <w:pPr>
        <w:ind w:left="618" w:hanging="183"/>
      </w:pPr>
      <w:rPr>
        <w:rFonts w:hint="default"/>
        <w:lang w:val="de-DE" w:eastAsia="de-DE" w:bidi="de-DE"/>
      </w:rPr>
    </w:lvl>
    <w:lvl w:ilvl="4" w:tentative="0">
      <w:start w:val="0"/>
      <w:numFmt w:val="bullet"/>
      <w:lvlText w:val="•"/>
      <w:lvlJc w:val="left"/>
      <w:pPr>
        <w:ind w:left="710" w:hanging="183"/>
      </w:pPr>
      <w:rPr>
        <w:rFonts w:hint="default"/>
        <w:lang w:val="de-DE" w:eastAsia="de-DE" w:bidi="de-DE"/>
      </w:rPr>
    </w:lvl>
    <w:lvl w:ilvl="5" w:tentative="0">
      <w:start w:val="0"/>
      <w:numFmt w:val="bullet"/>
      <w:lvlText w:val="•"/>
      <w:lvlJc w:val="left"/>
      <w:pPr>
        <w:ind w:left="803" w:hanging="183"/>
      </w:pPr>
      <w:rPr>
        <w:rFonts w:hint="default"/>
        <w:lang w:val="de-DE" w:eastAsia="de-DE" w:bidi="de-DE"/>
      </w:rPr>
    </w:lvl>
    <w:lvl w:ilvl="6" w:tentative="0">
      <w:start w:val="0"/>
      <w:numFmt w:val="bullet"/>
      <w:lvlText w:val="•"/>
      <w:lvlJc w:val="left"/>
      <w:pPr>
        <w:ind w:left="896" w:hanging="183"/>
      </w:pPr>
      <w:rPr>
        <w:rFonts w:hint="default"/>
        <w:lang w:val="de-DE" w:eastAsia="de-DE" w:bidi="de-DE"/>
      </w:rPr>
    </w:lvl>
    <w:lvl w:ilvl="7" w:tentative="0">
      <w:start w:val="0"/>
      <w:numFmt w:val="bullet"/>
      <w:lvlText w:val="•"/>
      <w:lvlJc w:val="left"/>
      <w:pPr>
        <w:ind w:left="988" w:hanging="183"/>
      </w:pPr>
      <w:rPr>
        <w:rFonts w:hint="default"/>
        <w:lang w:val="de-DE" w:eastAsia="de-DE" w:bidi="de-DE"/>
      </w:rPr>
    </w:lvl>
    <w:lvl w:ilvl="8" w:tentative="0">
      <w:start w:val="0"/>
      <w:numFmt w:val="bullet"/>
      <w:lvlText w:val="•"/>
      <w:lvlJc w:val="left"/>
      <w:pPr>
        <w:ind w:left="1081" w:hanging="183"/>
      </w:pPr>
      <w:rPr>
        <w:rFonts w:hint="default"/>
        <w:lang w:val="de-DE" w:eastAsia="de-DE" w:bidi="de-DE"/>
      </w:rPr>
    </w:lvl>
  </w:abstractNum>
  <w:abstractNum w:abstractNumId="12">
    <w:nsid w:val="445E7DFB"/>
    <w:multiLevelType w:val="multilevel"/>
    <w:tmpl w:val="445E7DFB"/>
    <w:lvl w:ilvl="0" w:tentative="0">
      <w:start w:val="0"/>
      <w:numFmt w:val="bullet"/>
      <w:lvlText w:val="☐"/>
      <w:lvlJc w:val="left"/>
      <w:pPr>
        <w:ind w:left="357" w:hanging="183"/>
      </w:pPr>
      <w:rPr>
        <w:rFonts w:hint="default" w:ascii="MS Gothic" w:hAnsi="MS Gothic" w:eastAsia="MS Gothic" w:cs="MS Gothic"/>
        <w:spacing w:val="2"/>
        <w:w w:val="100"/>
        <w:sz w:val="16"/>
        <w:szCs w:val="16"/>
        <w:lang w:val="de-DE" w:eastAsia="de-DE" w:bidi="de-DE"/>
      </w:rPr>
    </w:lvl>
    <w:lvl w:ilvl="1" w:tentative="0">
      <w:start w:val="0"/>
      <w:numFmt w:val="bullet"/>
      <w:lvlText w:val="•"/>
      <w:lvlJc w:val="left"/>
      <w:pPr>
        <w:ind w:left="450" w:hanging="183"/>
      </w:pPr>
      <w:rPr>
        <w:rFonts w:hint="default"/>
        <w:lang w:val="de-DE" w:eastAsia="de-DE" w:bidi="de-DE"/>
      </w:rPr>
    </w:lvl>
    <w:lvl w:ilvl="2" w:tentative="0">
      <w:start w:val="0"/>
      <w:numFmt w:val="bullet"/>
      <w:lvlText w:val="•"/>
      <w:lvlJc w:val="left"/>
      <w:pPr>
        <w:ind w:left="541" w:hanging="183"/>
      </w:pPr>
      <w:rPr>
        <w:rFonts w:hint="default"/>
        <w:lang w:val="de-DE" w:eastAsia="de-DE" w:bidi="de-DE"/>
      </w:rPr>
    </w:lvl>
    <w:lvl w:ilvl="3" w:tentative="0">
      <w:start w:val="0"/>
      <w:numFmt w:val="bullet"/>
      <w:lvlText w:val="•"/>
      <w:lvlJc w:val="left"/>
      <w:pPr>
        <w:ind w:left="632" w:hanging="183"/>
      </w:pPr>
      <w:rPr>
        <w:rFonts w:hint="default"/>
        <w:lang w:val="de-DE" w:eastAsia="de-DE" w:bidi="de-DE"/>
      </w:rPr>
    </w:lvl>
    <w:lvl w:ilvl="4" w:tentative="0">
      <w:start w:val="0"/>
      <w:numFmt w:val="bullet"/>
      <w:lvlText w:val="•"/>
      <w:lvlJc w:val="left"/>
      <w:pPr>
        <w:ind w:left="722" w:hanging="183"/>
      </w:pPr>
      <w:rPr>
        <w:rFonts w:hint="default"/>
        <w:lang w:val="de-DE" w:eastAsia="de-DE" w:bidi="de-DE"/>
      </w:rPr>
    </w:lvl>
    <w:lvl w:ilvl="5" w:tentative="0">
      <w:start w:val="0"/>
      <w:numFmt w:val="bullet"/>
      <w:lvlText w:val="•"/>
      <w:lvlJc w:val="left"/>
      <w:pPr>
        <w:ind w:left="813" w:hanging="183"/>
      </w:pPr>
      <w:rPr>
        <w:rFonts w:hint="default"/>
        <w:lang w:val="de-DE" w:eastAsia="de-DE" w:bidi="de-DE"/>
      </w:rPr>
    </w:lvl>
    <w:lvl w:ilvl="6" w:tentative="0">
      <w:start w:val="0"/>
      <w:numFmt w:val="bullet"/>
      <w:lvlText w:val="•"/>
      <w:lvlJc w:val="left"/>
      <w:pPr>
        <w:ind w:left="904" w:hanging="183"/>
      </w:pPr>
      <w:rPr>
        <w:rFonts w:hint="default"/>
        <w:lang w:val="de-DE" w:eastAsia="de-DE" w:bidi="de-DE"/>
      </w:rPr>
    </w:lvl>
    <w:lvl w:ilvl="7" w:tentative="0">
      <w:start w:val="0"/>
      <w:numFmt w:val="bullet"/>
      <w:lvlText w:val="•"/>
      <w:lvlJc w:val="left"/>
      <w:pPr>
        <w:ind w:left="994" w:hanging="183"/>
      </w:pPr>
      <w:rPr>
        <w:rFonts w:hint="default"/>
        <w:lang w:val="de-DE" w:eastAsia="de-DE" w:bidi="de-DE"/>
      </w:rPr>
    </w:lvl>
    <w:lvl w:ilvl="8" w:tentative="0">
      <w:start w:val="0"/>
      <w:numFmt w:val="bullet"/>
      <w:lvlText w:val="•"/>
      <w:lvlJc w:val="left"/>
      <w:pPr>
        <w:ind w:left="1085" w:hanging="183"/>
      </w:pPr>
      <w:rPr>
        <w:rFonts w:hint="default"/>
        <w:lang w:val="de-DE" w:eastAsia="de-DE" w:bidi="de-DE"/>
      </w:rPr>
    </w:lvl>
  </w:abstractNum>
  <w:abstractNum w:abstractNumId="13">
    <w:nsid w:val="512C5390"/>
    <w:multiLevelType w:val="multilevel"/>
    <w:tmpl w:val="512C5390"/>
    <w:lvl w:ilvl="0" w:tentative="0">
      <w:start w:val="0"/>
      <w:numFmt w:val="bullet"/>
      <w:lvlText w:val="☐"/>
      <w:lvlJc w:val="left"/>
      <w:pPr>
        <w:ind w:left="357" w:hanging="183"/>
      </w:pPr>
      <w:rPr>
        <w:rFonts w:hint="default" w:ascii="MS Gothic" w:hAnsi="MS Gothic" w:eastAsia="MS Gothic" w:cs="MS Gothic"/>
        <w:spacing w:val="2"/>
        <w:w w:val="100"/>
        <w:sz w:val="16"/>
        <w:szCs w:val="16"/>
        <w:lang w:val="de-DE" w:eastAsia="de-DE" w:bidi="de-DE"/>
      </w:rPr>
    </w:lvl>
    <w:lvl w:ilvl="1" w:tentative="0">
      <w:start w:val="0"/>
      <w:numFmt w:val="bullet"/>
      <w:lvlText w:val="•"/>
      <w:lvlJc w:val="left"/>
      <w:pPr>
        <w:ind w:left="450" w:hanging="183"/>
      </w:pPr>
      <w:rPr>
        <w:rFonts w:hint="default"/>
        <w:lang w:val="de-DE" w:eastAsia="de-DE" w:bidi="de-DE"/>
      </w:rPr>
    </w:lvl>
    <w:lvl w:ilvl="2" w:tentative="0">
      <w:start w:val="0"/>
      <w:numFmt w:val="bullet"/>
      <w:lvlText w:val="•"/>
      <w:lvlJc w:val="left"/>
      <w:pPr>
        <w:ind w:left="541" w:hanging="183"/>
      </w:pPr>
      <w:rPr>
        <w:rFonts w:hint="default"/>
        <w:lang w:val="de-DE" w:eastAsia="de-DE" w:bidi="de-DE"/>
      </w:rPr>
    </w:lvl>
    <w:lvl w:ilvl="3" w:tentative="0">
      <w:start w:val="0"/>
      <w:numFmt w:val="bullet"/>
      <w:lvlText w:val="•"/>
      <w:lvlJc w:val="left"/>
      <w:pPr>
        <w:ind w:left="632" w:hanging="183"/>
      </w:pPr>
      <w:rPr>
        <w:rFonts w:hint="default"/>
        <w:lang w:val="de-DE" w:eastAsia="de-DE" w:bidi="de-DE"/>
      </w:rPr>
    </w:lvl>
    <w:lvl w:ilvl="4" w:tentative="0">
      <w:start w:val="0"/>
      <w:numFmt w:val="bullet"/>
      <w:lvlText w:val="•"/>
      <w:lvlJc w:val="left"/>
      <w:pPr>
        <w:ind w:left="722" w:hanging="183"/>
      </w:pPr>
      <w:rPr>
        <w:rFonts w:hint="default"/>
        <w:lang w:val="de-DE" w:eastAsia="de-DE" w:bidi="de-DE"/>
      </w:rPr>
    </w:lvl>
    <w:lvl w:ilvl="5" w:tentative="0">
      <w:start w:val="0"/>
      <w:numFmt w:val="bullet"/>
      <w:lvlText w:val="•"/>
      <w:lvlJc w:val="left"/>
      <w:pPr>
        <w:ind w:left="813" w:hanging="183"/>
      </w:pPr>
      <w:rPr>
        <w:rFonts w:hint="default"/>
        <w:lang w:val="de-DE" w:eastAsia="de-DE" w:bidi="de-DE"/>
      </w:rPr>
    </w:lvl>
    <w:lvl w:ilvl="6" w:tentative="0">
      <w:start w:val="0"/>
      <w:numFmt w:val="bullet"/>
      <w:lvlText w:val="•"/>
      <w:lvlJc w:val="left"/>
      <w:pPr>
        <w:ind w:left="904" w:hanging="183"/>
      </w:pPr>
      <w:rPr>
        <w:rFonts w:hint="default"/>
        <w:lang w:val="de-DE" w:eastAsia="de-DE" w:bidi="de-DE"/>
      </w:rPr>
    </w:lvl>
    <w:lvl w:ilvl="7" w:tentative="0">
      <w:start w:val="0"/>
      <w:numFmt w:val="bullet"/>
      <w:lvlText w:val="•"/>
      <w:lvlJc w:val="left"/>
      <w:pPr>
        <w:ind w:left="994" w:hanging="183"/>
      </w:pPr>
      <w:rPr>
        <w:rFonts w:hint="default"/>
        <w:lang w:val="de-DE" w:eastAsia="de-DE" w:bidi="de-DE"/>
      </w:rPr>
    </w:lvl>
    <w:lvl w:ilvl="8" w:tentative="0">
      <w:start w:val="0"/>
      <w:numFmt w:val="bullet"/>
      <w:lvlText w:val="•"/>
      <w:lvlJc w:val="left"/>
      <w:pPr>
        <w:ind w:left="1085" w:hanging="183"/>
      </w:pPr>
      <w:rPr>
        <w:rFonts w:hint="default"/>
        <w:lang w:val="de-DE" w:eastAsia="de-DE" w:bidi="de-DE"/>
      </w:rPr>
    </w:lvl>
  </w:abstractNum>
  <w:abstractNum w:abstractNumId="14">
    <w:nsid w:val="567E6F29"/>
    <w:multiLevelType w:val="multilevel"/>
    <w:tmpl w:val="567E6F29"/>
    <w:lvl w:ilvl="0" w:tentative="0">
      <w:start w:val="0"/>
      <w:numFmt w:val="bullet"/>
      <w:lvlText w:val="☐"/>
      <w:lvlJc w:val="left"/>
      <w:pPr>
        <w:ind w:left="345" w:hanging="183"/>
      </w:pPr>
      <w:rPr>
        <w:rFonts w:hint="default" w:ascii="MS Gothic" w:hAnsi="MS Gothic" w:eastAsia="MS Gothic" w:cs="MS Gothic"/>
        <w:spacing w:val="2"/>
        <w:w w:val="100"/>
        <w:sz w:val="16"/>
        <w:szCs w:val="16"/>
        <w:lang w:val="de-DE" w:eastAsia="de-DE" w:bidi="de-DE"/>
      </w:rPr>
    </w:lvl>
    <w:lvl w:ilvl="1" w:tentative="0">
      <w:start w:val="0"/>
      <w:numFmt w:val="bullet"/>
      <w:lvlText w:val="•"/>
      <w:lvlJc w:val="left"/>
      <w:pPr>
        <w:ind w:left="432" w:hanging="183"/>
      </w:pPr>
      <w:rPr>
        <w:rFonts w:hint="default"/>
        <w:lang w:val="de-DE" w:eastAsia="de-DE" w:bidi="de-DE"/>
      </w:rPr>
    </w:lvl>
    <w:lvl w:ilvl="2" w:tentative="0">
      <w:start w:val="0"/>
      <w:numFmt w:val="bullet"/>
      <w:lvlText w:val="•"/>
      <w:lvlJc w:val="left"/>
      <w:pPr>
        <w:ind w:left="525" w:hanging="183"/>
      </w:pPr>
      <w:rPr>
        <w:rFonts w:hint="default"/>
        <w:lang w:val="de-DE" w:eastAsia="de-DE" w:bidi="de-DE"/>
      </w:rPr>
    </w:lvl>
    <w:lvl w:ilvl="3" w:tentative="0">
      <w:start w:val="0"/>
      <w:numFmt w:val="bullet"/>
      <w:lvlText w:val="•"/>
      <w:lvlJc w:val="left"/>
      <w:pPr>
        <w:ind w:left="618" w:hanging="183"/>
      </w:pPr>
      <w:rPr>
        <w:rFonts w:hint="default"/>
        <w:lang w:val="de-DE" w:eastAsia="de-DE" w:bidi="de-DE"/>
      </w:rPr>
    </w:lvl>
    <w:lvl w:ilvl="4" w:tentative="0">
      <w:start w:val="0"/>
      <w:numFmt w:val="bullet"/>
      <w:lvlText w:val="•"/>
      <w:lvlJc w:val="left"/>
      <w:pPr>
        <w:ind w:left="710" w:hanging="183"/>
      </w:pPr>
      <w:rPr>
        <w:rFonts w:hint="default"/>
        <w:lang w:val="de-DE" w:eastAsia="de-DE" w:bidi="de-DE"/>
      </w:rPr>
    </w:lvl>
    <w:lvl w:ilvl="5" w:tentative="0">
      <w:start w:val="0"/>
      <w:numFmt w:val="bullet"/>
      <w:lvlText w:val="•"/>
      <w:lvlJc w:val="left"/>
      <w:pPr>
        <w:ind w:left="803" w:hanging="183"/>
      </w:pPr>
      <w:rPr>
        <w:rFonts w:hint="default"/>
        <w:lang w:val="de-DE" w:eastAsia="de-DE" w:bidi="de-DE"/>
      </w:rPr>
    </w:lvl>
    <w:lvl w:ilvl="6" w:tentative="0">
      <w:start w:val="0"/>
      <w:numFmt w:val="bullet"/>
      <w:lvlText w:val="•"/>
      <w:lvlJc w:val="left"/>
      <w:pPr>
        <w:ind w:left="896" w:hanging="183"/>
      </w:pPr>
      <w:rPr>
        <w:rFonts w:hint="default"/>
        <w:lang w:val="de-DE" w:eastAsia="de-DE" w:bidi="de-DE"/>
      </w:rPr>
    </w:lvl>
    <w:lvl w:ilvl="7" w:tentative="0">
      <w:start w:val="0"/>
      <w:numFmt w:val="bullet"/>
      <w:lvlText w:val="•"/>
      <w:lvlJc w:val="left"/>
      <w:pPr>
        <w:ind w:left="988" w:hanging="183"/>
      </w:pPr>
      <w:rPr>
        <w:rFonts w:hint="default"/>
        <w:lang w:val="de-DE" w:eastAsia="de-DE" w:bidi="de-DE"/>
      </w:rPr>
    </w:lvl>
    <w:lvl w:ilvl="8" w:tentative="0">
      <w:start w:val="0"/>
      <w:numFmt w:val="bullet"/>
      <w:lvlText w:val="•"/>
      <w:lvlJc w:val="left"/>
      <w:pPr>
        <w:ind w:left="1081" w:hanging="183"/>
      </w:pPr>
      <w:rPr>
        <w:rFonts w:hint="default"/>
        <w:lang w:val="de-DE" w:eastAsia="de-DE" w:bidi="de-DE"/>
      </w:rPr>
    </w:lvl>
  </w:abstractNum>
  <w:abstractNum w:abstractNumId="15">
    <w:nsid w:val="6B3A70BD"/>
    <w:multiLevelType w:val="multilevel"/>
    <w:tmpl w:val="6B3A70BD"/>
    <w:lvl w:ilvl="0" w:tentative="0">
      <w:start w:val="0"/>
      <w:numFmt w:val="bullet"/>
      <w:lvlText w:val="☐"/>
      <w:lvlJc w:val="left"/>
      <w:pPr>
        <w:ind w:left="345" w:hanging="183"/>
      </w:pPr>
      <w:rPr>
        <w:rFonts w:hint="default" w:ascii="MS Gothic" w:hAnsi="MS Gothic" w:eastAsia="MS Gothic" w:cs="MS Gothic"/>
        <w:spacing w:val="2"/>
        <w:w w:val="100"/>
        <w:sz w:val="16"/>
        <w:szCs w:val="16"/>
        <w:lang w:val="de-DE" w:eastAsia="de-DE" w:bidi="de-DE"/>
      </w:rPr>
    </w:lvl>
    <w:lvl w:ilvl="1" w:tentative="0">
      <w:start w:val="0"/>
      <w:numFmt w:val="bullet"/>
      <w:lvlText w:val="•"/>
      <w:lvlJc w:val="left"/>
      <w:pPr>
        <w:ind w:left="432" w:hanging="183"/>
      </w:pPr>
      <w:rPr>
        <w:rFonts w:hint="default"/>
        <w:lang w:val="de-DE" w:eastAsia="de-DE" w:bidi="de-DE"/>
      </w:rPr>
    </w:lvl>
    <w:lvl w:ilvl="2" w:tentative="0">
      <w:start w:val="0"/>
      <w:numFmt w:val="bullet"/>
      <w:lvlText w:val="•"/>
      <w:lvlJc w:val="left"/>
      <w:pPr>
        <w:ind w:left="525" w:hanging="183"/>
      </w:pPr>
      <w:rPr>
        <w:rFonts w:hint="default"/>
        <w:lang w:val="de-DE" w:eastAsia="de-DE" w:bidi="de-DE"/>
      </w:rPr>
    </w:lvl>
    <w:lvl w:ilvl="3" w:tentative="0">
      <w:start w:val="0"/>
      <w:numFmt w:val="bullet"/>
      <w:lvlText w:val="•"/>
      <w:lvlJc w:val="left"/>
      <w:pPr>
        <w:ind w:left="618" w:hanging="183"/>
      </w:pPr>
      <w:rPr>
        <w:rFonts w:hint="default"/>
        <w:lang w:val="de-DE" w:eastAsia="de-DE" w:bidi="de-DE"/>
      </w:rPr>
    </w:lvl>
    <w:lvl w:ilvl="4" w:tentative="0">
      <w:start w:val="0"/>
      <w:numFmt w:val="bullet"/>
      <w:lvlText w:val="•"/>
      <w:lvlJc w:val="left"/>
      <w:pPr>
        <w:ind w:left="710" w:hanging="183"/>
      </w:pPr>
      <w:rPr>
        <w:rFonts w:hint="default"/>
        <w:lang w:val="de-DE" w:eastAsia="de-DE" w:bidi="de-DE"/>
      </w:rPr>
    </w:lvl>
    <w:lvl w:ilvl="5" w:tentative="0">
      <w:start w:val="0"/>
      <w:numFmt w:val="bullet"/>
      <w:lvlText w:val="•"/>
      <w:lvlJc w:val="left"/>
      <w:pPr>
        <w:ind w:left="803" w:hanging="183"/>
      </w:pPr>
      <w:rPr>
        <w:rFonts w:hint="default"/>
        <w:lang w:val="de-DE" w:eastAsia="de-DE" w:bidi="de-DE"/>
      </w:rPr>
    </w:lvl>
    <w:lvl w:ilvl="6" w:tentative="0">
      <w:start w:val="0"/>
      <w:numFmt w:val="bullet"/>
      <w:lvlText w:val="•"/>
      <w:lvlJc w:val="left"/>
      <w:pPr>
        <w:ind w:left="896" w:hanging="183"/>
      </w:pPr>
      <w:rPr>
        <w:rFonts w:hint="default"/>
        <w:lang w:val="de-DE" w:eastAsia="de-DE" w:bidi="de-DE"/>
      </w:rPr>
    </w:lvl>
    <w:lvl w:ilvl="7" w:tentative="0">
      <w:start w:val="0"/>
      <w:numFmt w:val="bullet"/>
      <w:lvlText w:val="•"/>
      <w:lvlJc w:val="left"/>
      <w:pPr>
        <w:ind w:left="988" w:hanging="183"/>
      </w:pPr>
      <w:rPr>
        <w:rFonts w:hint="default"/>
        <w:lang w:val="de-DE" w:eastAsia="de-DE" w:bidi="de-DE"/>
      </w:rPr>
    </w:lvl>
    <w:lvl w:ilvl="8" w:tentative="0">
      <w:start w:val="0"/>
      <w:numFmt w:val="bullet"/>
      <w:lvlText w:val="•"/>
      <w:lvlJc w:val="left"/>
      <w:pPr>
        <w:ind w:left="1081" w:hanging="183"/>
      </w:pPr>
      <w:rPr>
        <w:rFonts w:hint="default"/>
        <w:lang w:val="de-DE" w:eastAsia="de-DE" w:bidi="de-DE"/>
      </w:rPr>
    </w:lvl>
  </w:abstractNum>
  <w:abstractNum w:abstractNumId="16">
    <w:nsid w:val="6D6754F5"/>
    <w:multiLevelType w:val="multilevel"/>
    <w:tmpl w:val="6D6754F5"/>
    <w:lvl w:ilvl="0" w:tentative="0">
      <w:start w:val="0"/>
      <w:numFmt w:val="bullet"/>
      <w:lvlText w:val="☐"/>
      <w:lvlJc w:val="left"/>
      <w:pPr>
        <w:ind w:left="342" w:hanging="157"/>
      </w:pPr>
      <w:rPr>
        <w:rFonts w:hint="default" w:ascii="Segoe UI Symbol" w:hAnsi="Segoe UI Symbol" w:eastAsia="Segoe UI Symbol" w:cs="Segoe UI Symbol"/>
        <w:w w:val="100"/>
        <w:sz w:val="16"/>
        <w:szCs w:val="16"/>
        <w:lang w:val="de-DE" w:eastAsia="de-DE" w:bidi="de-DE"/>
      </w:rPr>
    </w:lvl>
    <w:lvl w:ilvl="1" w:tentative="0">
      <w:start w:val="0"/>
      <w:numFmt w:val="bullet"/>
      <w:lvlText w:val="•"/>
      <w:lvlJc w:val="left"/>
      <w:pPr>
        <w:ind w:left="432" w:hanging="157"/>
      </w:pPr>
      <w:rPr>
        <w:rFonts w:hint="default"/>
        <w:lang w:val="de-DE" w:eastAsia="de-DE" w:bidi="de-DE"/>
      </w:rPr>
    </w:lvl>
    <w:lvl w:ilvl="2" w:tentative="0">
      <w:start w:val="0"/>
      <w:numFmt w:val="bullet"/>
      <w:lvlText w:val="•"/>
      <w:lvlJc w:val="left"/>
      <w:pPr>
        <w:ind w:left="525" w:hanging="157"/>
      </w:pPr>
      <w:rPr>
        <w:rFonts w:hint="default"/>
        <w:lang w:val="de-DE" w:eastAsia="de-DE" w:bidi="de-DE"/>
      </w:rPr>
    </w:lvl>
    <w:lvl w:ilvl="3" w:tentative="0">
      <w:start w:val="0"/>
      <w:numFmt w:val="bullet"/>
      <w:lvlText w:val="•"/>
      <w:lvlJc w:val="left"/>
      <w:pPr>
        <w:ind w:left="618" w:hanging="157"/>
      </w:pPr>
      <w:rPr>
        <w:rFonts w:hint="default"/>
        <w:lang w:val="de-DE" w:eastAsia="de-DE" w:bidi="de-DE"/>
      </w:rPr>
    </w:lvl>
    <w:lvl w:ilvl="4" w:tentative="0">
      <w:start w:val="0"/>
      <w:numFmt w:val="bullet"/>
      <w:lvlText w:val="•"/>
      <w:lvlJc w:val="left"/>
      <w:pPr>
        <w:ind w:left="710" w:hanging="157"/>
      </w:pPr>
      <w:rPr>
        <w:rFonts w:hint="default"/>
        <w:lang w:val="de-DE" w:eastAsia="de-DE" w:bidi="de-DE"/>
      </w:rPr>
    </w:lvl>
    <w:lvl w:ilvl="5" w:tentative="0">
      <w:start w:val="0"/>
      <w:numFmt w:val="bullet"/>
      <w:lvlText w:val="•"/>
      <w:lvlJc w:val="left"/>
      <w:pPr>
        <w:ind w:left="803" w:hanging="157"/>
      </w:pPr>
      <w:rPr>
        <w:rFonts w:hint="default"/>
        <w:lang w:val="de-DE" w:eastAsia="de-DE" w:bidi="de-DE"/>
      </w:rPr>
    </w:lvl>
    <w:lvl w:ilvl="6" w:tentative="0">
      <w:start w:val="0"/>
      <w:numFmt w:val="bullet"/>
      <w:lvlText w:val="•"/>
      <w:lvlJc w:val="left"/>
      <w:pPr>
        <w:ind w:left="896" w:hanging="157"/>
      </w:pPr>
      <w:rPr>
        <w:rFonts w:hint="default"/>
        <w:lang w:val="de-DE" w:eastAsia="de-DE" w:bidi="de-DE"/>
      </w:rPr>
    </w:lvl>
    <w:lvl w:ilvl="7" w:tentative="0">
      <w:start w:val="0"/>
      <w:numFmt w:val="bullet"/>
      <w:lvlText w:val="•"/>
      <w:lvlJc w:val="left"/>
      <w:pPr>
        <w:ind w:left="988" w:hanging="157"/>
      </w:pPr>
      <w:rPr>
        <w:rFonts w:hint="default"/>
        <w:lang w:val="de-DE" w:eastAsia="de-DE" w:bidi="de-DE"/>
      </w:rPr>
    </w:lvl>
    <w:lvl w:ilvl="8" w:tentative="0">
      <w:start w:val="0"/>
      <w:numFmt w:val="bullet"/>
      <w:lvlText w:val="•"/>
      <w:lvlJc w:val="left"/>
      <w:pPr>
        <w:ind w:left="1081" w:hanging="157"/>
      </w:pPr>
      <w:rPr>
        <w:rFonts w:hint="default"/>
        <w:lang w:val="de-DE" w:eastAsia="de-DE" w:bidi="de-DE"/>
      </w:rPr>
    </w:lvl>
  </w:abstractNum>
  <w:abstractNum w:abstractNumId="17">
    <w:nsid w:val="75190518"/>
    <w:multiLevelType w:val="multilevel"/>
    <w:tmpl w:val="75190518"/>
    <w:lvl w:ilvl="0" w:tentative="0">
      <w:start w:val="0"/>
      <w:numFmt w:val="bullet"/>
      <w:lvlText w:val="☐"/>
      <w:lvlJc w:val="left"/>
      <w:pPr>
        <w:ind w:left="342" w:hanging="157"/>
      </w:pPr>
      <w:rPr>
        <w:rFonts w:hint="default" w:ascii="Segoe UI Symbol" w:hAnsi="Segoe UI Symbol" w:eastAsia="Segoe UI Symbol" w:cs="Segoe UI Symbol"/>
        <w:w w:val="100"/>
        <w:sz w:val="16"/>
        <w:szCs w:val="16"/>
        <w:lang w:val="de-DE" w:eastAsia="de-DE" w:bidi="de-DE"/>
      </w:rPr>
    </w:lvl>
    <w:lvl w:ilvl="1" w:tentative="0">
      <w:start w:val="0"/>
      <w:numFmt w:val="bullet"/>
      <w:lvlText w:val="•"/>
      <w:lvlJc w:val="left"/>
      <w:pPr>
        <w:ind w:left="432" w:hanging="157"/>
      </w:pPr>
      <w:rPr>
        <w:rFonts w:hint="default"/>
        <w:lang w:val="de-DE" w:eastAsia="de-DE" w:bidi="de-DE"/>
      </w:rPr>
    </w:lvl>
    <w:lvl w:ilvl="2" w:tentative="0">
      <w:start w:val="0"/>
      <w:numFmt w:val="bullet"/>
      <w:lvlText w:val="•"/>
      <w:lvlJc w:val="left"/>
      <w:pPr>
        <w:ind w:left="525" w:hanging="157"/>
      </w:pPr>
      <w:rPr>
        <w:rFonts w:hint="default"/>
        <w:lang w:val="de-DE" w:eastAsia="de-DE" w:bidi="de-DE"/>
      </w:rPr>
    </w:lvl>
    <w:lvl w:ilvl="3" w:tentative="0">
      <w:start w:val="0"/>
      <w:numFmt w:val="bullet"/>
      <w:lvlText w:val="•"/>
      <w:lvlJc w:val="left"/>
      <w:pPr>
        <w:ind w:left="618" w:hanging="157"/>
      </w:pPr>
      <w:rPr>
        <w:rFonts w:hint="default"/>
        <w:lang w:val="de-DE" w:eastAsia="de-DE" w:bidi="de-DE"/>
      </w:rPr>
    </w:lvl>
    <w:lvl w:ilvl="4" w:tentative="0">
      <w:start w:val="0"/>
      <w:numFmt w:val="bullet"/>
      <w:lvlText w:val="•"/>
      <w:lvlJc w:val="left"/>
      <w:pPr>
        <w:ind w:left="710" w:hanging="157"/>
      </w:pPr>
      <w:rPr>
        <w:rFonts w:hint="default"/>
        <w:lang w:val="de-DE" w:eastAsia="de-DE" w:bidi="de-DE"/>
      </w:rPr>
    </w:lvl>
    <w:lvl w:ilvl="5" w:tentative="0">
      <w:start w:val="0"/>
      <w:numFmt w:val="bullet"/>
      <w:lvlText w:val="•"/>
      <w:lvlJc w:val="left"/>
      <w:pPr>
        <w:ind w:left="803" w:hanging="157"/>
      </w:pPr>
      <w:rPr>
        <w:rFonts w:hint="default"/>
        <w:lang w:val="de-DE" w:eastAsia="de-DE" w:bidi="de-DE"/>
      </w:rPr>
    </w:lvl>
    <w:lvl w:ilvl="6" w:tentative="0">
      <w:start w:val="0"/>
      <w:numFmt w:val="bullet"/>
      <w:lvlText w:val="•"/>
      <w:lvlJc w:val="left"/>
      <w:pPr>
        <w:ind w:left="896" w:hanging="157"/>
      </w:pPr>
      <w:rPr>
        <w:rFonts w:hint="default"/>
        <w:lang w:val="de-DE" w:eastAsia="de-DE" w:bidi="de-DE"/>
      </w:rPr>
    </w:lvl>
    <w:lvl w:ilvl="7" w:tentative="0">
      <w:start w:val="0"/>
      <w:numFmt w:val="bullet"/>
      <w:lvlText w:val="•"/>
      <w:lvlJc w:val="left"/>
      <w:pPr>
        <w:ind w:left="988" w:hanging="157"/>
      </w:pPr>
      <w:rPr>
        <w:rFonts w:hint="default"/>
        <w:lang w:val="de-DE" w:eastAsia="de-DE" w:bidi="de-DE"/>
      </w:rPr>
    </w:lvl>
    <w:lvl w:ilvl="8" w:tentative="0">
      <w:start w:val="0"/>
      <w:numFmt w:val="bullet"/>
      <w:lvlText w:val="•"/>
      <w:lvlJc w:val="left"/>
      <w:pPr>
        <w:ind w:left="1081" w:hanging="157"/>
      </w:pPr>
      <w:rPr>
        <w:rFonts w:hint="default"/>
        <w:lang w:val="de-DE" w:eastAsia="de-DE" w:bidi="de-DE"/>
      </w:rPr>
    </w:lvl>
  </w:abstractNum>
  <w:abstractNum w:abstractNumId="18">
    <w:nsid w:val="764B74EE"/>
    <w:multiLevelType w:val="multilevel"/>
    <w:tmpl w:val="764B74EE"/>
    <w:lvl w:ilvl="0" w:tentative="0">
      <w:start w:val="0"/>
      <w:numFmt w:val="bullet"/>
      <w:lvlText w:val="☐"/>
      <w:lvlJc w:val="left"/>
      <w:pPr>
        <w:ind w:left="342" w:hanging="157"/>
      </w:pPr>
      <w:rPr>
        <w:rFonts w:hint="default" w:ascii="Segoe UI Symbol" w:hAnsi="Segoe UI Symbol" w:eastAsia="Segoe UI Symbol" w:cs="Segoe UI Symbol"/>
        <w:w w:val="100"/>
        <w:sz w:val="16"/>
        <w:szCs w:val="16"/>
        <w:lang w:val="de-DE" w:eastAsia="de-DE" w:bidi="de-DE"/>
      </w:rPr>
    </w:lvl>
    <w:lvl w:ilvl="1" w:tentative="0">
      <w:start w:val="0"/>
      <w:numFmt w:val="bullet"/>
      <w:lvlText w:val="•"/>
      <w:lvlJc w:val="left"/>
      <w:pPr>
        <w:ind w:left="432" w:hanging="157"/>
      </w:pPr>
      <w:rPr>
        <w:rFonts w:hint="default"/>
        <w:lang w:val="de-DE" w:eastAsia="de-DE" w:bidi="de-DE"/>
      </w:rPr>
    </w:lvl>
    <w:lvl w:ilvl="2" w:tentative="0">
      <w:start w:val="0"/>
      <w:numFmt w:val="bullet"/>
      <w:lvlText w:val="•"/>
      <w:lvlJc w:val="left"/>
      <w:pPr>
        <w:ind w:left="525" w:hanging="157"/>
      </w:pPr>
      <w:rPr>
        <w:rFonts w:hint="default"/>
        <w:lang w:val="de-DE" w:eastAsia="de-DE" w:bidi="de-DE"/>
      </w:rPr>
    </w:lvl>
    <w:lvl w:ilvl="3" w:tentative="0">
      <w:start w:val="0"/>
      <w:numFmt w:val="bullet"/>
      <w:lvlText w:val="•"/>
      <w:lvlJc w:val="left"/>
      <w:pPr>
        <w:ind w:left="618" w:hanging="157"/>
      </w:pPr>
      <w:rPr>
        <w:rFonts w:hint="default"/>
        <w:lang w:val="de-DE" w:eastAsia="de-DE" w:bidi="de-DE"/>
      </w:rPr>
    </w:lvl>
    <w:lvl w:ilvl="4" w:tentative="0">
      <w:start w:val="0"/>
      <w:numFmt w:val="bullet"/>
      <w:lvlText w:val="•"/>
      <w:lvlJc w:val="left"/>
      <w:pPr>
        <w:ind w:left="710" w:hanging="157"/>
      </w:pPr>
      <w:rPr>
        <w:rFonts w:hint="default"/>
        <w:lang w:val="de-DE" w:eastAsia="de-DE" w:bidi="de-DE"/>
      </w:rPr>
    </w:lvl>
    <w:lvl w:ilvl="5" w:tentative="0">
      <w:start w:val="0"/>
      <w:numFmt w:val="bullet"/>
      <w:lvlText w:val="•"/>
      <w:lvlJc w:val="left"/>
      <w:pPr>
        <w:ind w:left="803" w:hanging="157"/>
      </w:pPr>
      <w:rPr>
        <w:rFonts w:hint="default"/>
        <w:lang w:val="de-DE" w:eastAsia="de-DE" w:bidi="de-DE"/>
      </w:rPr>
    </w:lvl>
    <w:lvl w:ilvl="6" w:tentative="0">
      <w:start w:val="0"/>
      <w:numFmt w:val="bullet"/>
      <w:lvlText w:val="•"/>
      <w:lvlJc w:val="left"/>
      <w:pPr>
        <w:ind w:left="896" w:hanging="157"/>
      </w:pPr>
      <w:rPr>
        <w:rFonts w:hint="default"/>
        <w:lang w:val="de-DE" w:eastAsia="de-DE" w:bidi="de-DE"/>
      </w:rPr>
    </w:lvl>
    <w:lvl w:ilvl="7" w:tentative="0">
      <w:start w:val="0"/>
      <w:numFmt w:val="bullet"/>
      <w:lvlText w:val="•"/>
      <w:lvlJc w:val="left"/>
      <w:pPr>
        <w:ind w:left="988" w:hanging="157"/>
      </w:pPr>
      <w:rPr>
        <w:rFonts w:hint="default"/>
        <w:lang w:val="de-DE" w:eastAsia="de-DE" w:bidi="de-DE"/>
      </w:rPr>
    </w:lvl>
    <w:lvl w:ilvl="8" w:tentative="0">
      <w:start w:val="0"/>
      <w:numFmt w:val="bullet"/>
      <w:lvlText w:val="•"/>
      <w:lvlJc w:val="left"/>
      <w:pPr>
        <w:ind w:left="1081" w:hanging="157"/>
      </w:pPr>
      <w:rPr>
        <w:rFonts w:hint="default"/>
        <w:lang w:val="de-DE" w:eastAsia="de-DE" w:bidi="de-DE"/>
      </w:rPr>
    </w:lvl>
  </w:abstractNum>
  <w:abstractNum w:abstractNumId="19">
    <w:nsid w:val="77BA5A83"/>
    <w:multiLevelType w:val="multilevel"/>
    <w:tmpl w:val="77BA5A83"/>
    <w:lvl w:ilvl="0" w:tentative="0">
      <w:start w:val="0"/>
      <w:numFmt w:val="bullet"/>
      <w:lvlText w:val="☐"/>
      <w:lvlJc w:val="left"/>
      <w:pPr>
        <w:ind w:left="345" w:hanging="183"/>
      </w:pPr>
      <w:rPr>
        <w:rFonts w:hint="default" w:ascii="MS Gothic" w:hAnsi="MS Gothic" w:eastAsia="MS Gothic" w:cs="MS Gothic"/>
        <w:spacing w:val="2"/>
        <w:w w:val="100"/>
        <w:sz w:val="16"/>
        <w:szCs w:val="16"/>
        <w:lang w:val="de-DE" w:eastAsia="de-DE" w:bidi="de-DE"/>
      </w:rPr>
    </w:lvl>
    <w:lvl w:ilvl="1" w:tentative="0">
      <w:start w:val="0"/>
      <w:numFmt w:val="bullet"/>
      <w:lvlText w:val="•"/>
      <w:lvlJc w:val="left"/>
      <w:pPr>
        <w:ind w:left="432" w:hanging="183"/>
      </w:pPr>
      <w:rPr>
        <w:rFonts w:hint="default"/>
        <w:lang w:val="de-DE" w:eastAsia="de-DE" w:bidi="de-DE"/>
      </w:rPr>
    </w:lvl>
    <w:lvl w:ilvl="2" w:tentative="0">
      <w:start w:val="0"/>
      <w:numFmt w:val="bullet"/>
      <w:lvlText w:val="•"/>
      <w:lvlJc w:val="left"/>
      <w:pPr>
        <w:ind w:left="525" w:hanging="183"/>
      </w:pPr>
      <w:rPr>
        <w:rFonts w:hint="default"/>
        <w:lang w:val="de-DE" w:eastAsia="de-DE" w:bidi="de-DE"/>
      </w:rPr>
    </w:lvl>
    <w:lvl w:ilvl="3" w:tentative="0">
      <w:start w:val="0"/>
      <w:numFmt w:val="bullet"/>
      <w:lvlText w:val="•"/>
      <w:lvlJc w:val="left"/>
      <w:pPr>
        <w:ind w:left="618" w:hanging="183"/>
      </w:pPr>
      <w:rPr>
        <w:rFonts w:hint="default"/>
        <w:lang w:val="de-DE" w:eastAsia="de-DE" w:bidi="de-DE"/>
      </w:rPr>
    </w:lvl>
    <w:lvl w:ilvl="4" w:tentative="0">
      <w:start w:val="0"/>
      <w:numFmt w:val="bullet"/>
      <w:lvlText w:val="•"/>
      <w:lvlJc w:val="left"/>
      <w:pPr>
        <w:ind w:left="710" w:hanging="183"/>
      </w:pPr>
      <w:rPr>
        <w:rFonts w:hint="default"/>
        <w:lang w:val="de-DE" w:eastAsia="de-DE" w:bidi="de-DE"/>
      </w:rPr>
    </w:lvl>
    <w:lvl w:ilvl="5" w:tentative="0">
      <w:start w:val="0"/>
      <w:numFmt w:val="bullet"/>
      <w:lvlText w:val="•"/>
      <w:lvlJc w:val="left"/>
      <w:pPr>
        <w:ind w:left="803" w:hanging="183"/>
      </w:pPr>
      <w:rPr>
        <w:rFonts w:hint="default"/>
        <w:lang w:val="de-DE" w:eastAsia="de-DE" w:bidi="de-DE"/>
      </w:rPr>
    </w:lvl>
    <w:lvl w:ilvl="6" w:tentative="0">
      <w:start w:val="0"/>
      <w:numFmt w:val="bullet"/>
      <w:lvlText w:val="•"/>
      <w:lvlJc w:val="left"/>
      <w:pPr>
        <w:ind w:left="896" w:hanging="183"/>
      </w:pPr>
      <w:rPr>
        <w:rFonts w:hint="default"/>
        <w:lang w:val="de-DE" w:eastAsia="de-DE" w:bidi="de-DE"/>
      </w:rPr>
    </w:lvl>
    <w:lvl w:ilvl="7" w:tentative="0">
      <w:start w:val="0"/>
      <w:numFmt w:val="bullet"/>
      <w:lvlText w:val="•"/>
      <w:lvlJc w:val="left"/>
      <w:pPr>
        <w:ind w:left="988" w:hanging="183"/>
      </w:pPr>
      <w:rPr>
        <w:rFonts w:hint="default"/>
        <w:lang w:val="de-DE" w:eastAsia="de-DE" w:bidi="de-DE"/>
      </w:rPr>
    </w:lvl>
    <w:lvl w:ilvl="8" w:tentative="0">
      <w:start w:val="0"/>
      <w:numFmt w:val="bullet"/>
      <w:lvlText w:val="•"/>
      <w:lvlJc w:val="left"/>
      <w:pPr>
        <w:ind w:left="1081" w:hanging="183"/>
      </w:pPr>
      <w:rPr>
        <w:rFonts w:hint="default"/>
        <w:lang w:val="de-DE" w:eastAsia="de-DE" w:bidi="de-DE"/>
      </w:rPr>
    </w:lvl>
  </w:abstractNum>
  <w:num w:numId="1">
    <w:abstractNumId w:val="7"/>
  </w:num>
  <w:num w:numId="2">
    <w:abstractNumId w:val="6"/>
  </w:num>
  <w:num w:numId="3">
    <w:abstractNumId w:val="19"/>
  </w:num>
  <w:num w:numId="4">
    <w:abstractNumId w:val="10"/>
  </w:num>
  <w:num w:numId="5">
    <w:abstractNumId w:val="8"/>
  </w:num>
  <w:num w:numId="6">
    <w:abstractNumId w:val="1"/>
  </w:num>
  <w:num w:numId="7">
    <w:abstractNumId w:val="14"/>
  </w:num>
  <w:num w:numId="8">
    <w:abstractNumId w:val="11"/>
  </w:num>
  <w:num w:numId="9">
    <w:abstractNumId w:val="17"/>
  </w:num>
  <w:num w:numId="10">
    <w:abstractNumId w:val="12"/>
  </w:num>
  <w:num w:numId="11">
    <w:abstractNumId w:val="13"/>
  </w:num>
  <w:num w:numId="12">
    <w:abstractNumId w:val="0"/>
  </w:num>
  <w:num w:numId="13">
    <w:abstractNumId w:val="9"/>
  </w:num>
  <w:num w:numId="14">
    <w:abstractNumId w:val="3"/>
  </w:num>
  <w:num w:numId="15">
    <w:abstractNumId w:val="15"/>
  </w:num>
  <w:num w:numId="16">
    <w:abstractNumId w:val="2"/>
  </w:num>
  <w:num w:numId="17">
    <w:abstractNumId w:val="5"/>
  </w:num>
  <w:num w:numId="18">
    <w:abstractNumId w:val="16"/>
  </w:num>
  <w:num w:numId="19">
    <w:abstractNumId w:val="4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534"/>
    <w:rsid w:val="000345DC"/>
    <w:rsid w:val="003B306D"/>
    <w:rsid w:val="003E29DA"/>
    <w:rsid w:val="003E5CAF"/>
    <w:rsid w:val="00676462"/>
    <w:rsid w:val="00681AE3"/>
    <w:rsid w:val="00703906"/>
    <w:rsid w:val="00750534"/>
    <w:rsid w:val="00777255"/>
    <w:rsid w:val="0080748B"/>
    <w:rsid w:val="008237D6"/>
    <w:rsid w:val="00CB282C"/>
    <w:rsid w:val="00E0714A"/>
    <w:rsid w:val="00F30AA3"/>
    <w:rsid w:val="04263719"/>
    <w:rsid w:val="16D53751"/>
    <w:rsid w:val="1EBE6029"/>
    <w:rsid w:val="36597790"/>
    <w:rsid w:val="3CEC1F44"/>
    <w:rsid w:val="57ED7E6B"/>
    <w:rsid w:val="6EF53358"/>
    <w:rsid w:val="7B0A7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1" w:semiHidden="0" w:name="heading 2"/>
    <w:lsdException w:qFormat="1" w:uiPriority="1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qFormat="1" w:uiPriority="4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pacing w:after="0" w:line="240" w:lineRule="auto"/>
    </w:pPr>
    <w:rPr>
      <w:rFonts w:ascii="Arial" w:hAnsi="Arial" w:eastAsia="Arial" w:cs="Arial"/>
      <w:sz w:val="22"/>
      <w:szCs w:val="22"/>
      <w:lang w:val="de-DE" w:eastAsia="de-DE" w:bidi="de-DE"/>
    </w:rPr>
  </w:style>
  <w:style w:type="paragraph" w:styleId="2">
    <w:name w:val="heading 1"/>
    <w:basedOn w:val="1"/>
    <w:next w:val="1"/>
    <w:link w:val="23"/>
    <w:qFormat/>
    <w:uiPriority w:val="1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3">
    <w:name w:val="heading 2"/>
    <w:basedOn w:val="1"/>
    <w:next w:val="1"/>
    <w:link w:val="24"/>
    <w:unhideWhenUsed/>
    <w:qFormat/>
    <w:uiPriority w:val="1"/>
    <w:pPr>
      <w:keepNext/>
      <w:keepLines/>
      <w:spacing w:before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4">
    <w:name w:val="heading 3"/>
    <w:basedOn w:val="1"/>
    <w:next w:val="1"/>
    <w:link w:val="25"/>
    <w:unhideWhenUsed/>
    <w:qFormat/>
    <w:uiPriority w:val="1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paragraph" w:styleId="5">
    <w:name w:val="heading 4"/>
    <w:basedOn w:val="1"/>
    <w:next w:val="1"/>
    <w:link w:val="26"/>
    <w:unhideWhenUsed/>
    <w:qFormat/>
    <w:uiPriority w:val="9"/>
    <w:pPr>
      <w:keepNext/>
      <w:keepLines/>
      <w:spacing w:before="240"/>
      <w:outlineLvl w:val="3"/>
    </w:pPr>
    <w:rPr>
      <w:rFonts w:eastAsiaTheme="majorEastAsia" w:cstheme="majorBidi"/>
      <w:bCs/>
      <w:iCs/>
    </w:rPr>
  </w:style>
  <w:style w:type="paragraph" w:styleId="6">
    <w:name w:val="heading 5"/>
    <w:basedOn w:val="1"/>
    <w:next w:val="1"/>
    <w:link w:val="28"/>
    <w:semiHidden/>
    <w:unhideWhenUsed/>
    <w:qFormat/>
    <w:uiPriority w:val="9"/>
    <w:pPr>
      <w:keepNext/>
      <w:keepLines/>
      <w:spacing w:before="40"/>
      <w:outlineLvl w:val="4"/>
    </w:pPr>
    <w:rPr>
      <w:rFonts w:asciiTheme="majorHAnsi" w:hAnsiTheme="majorHAnsi" w:eastAsiaTheme="majorEastAsia" w:cstheme="majorBidi"/>
      <w:color w:val="2F5597" w:themeColor="accent1" w:themeShade="BF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Balloon Text"/>
    <w:basedOn w:val="1"/>
    <w:link w:val="22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10">
    <w:name w:val="Body Text"/>
    <w:basedOn w:val="1"/>
    <w:link w:val="29"/>
    <w:qFormat/>
    <w:uiPriority w:val="1"/>
  </w:style>
  <w:style w:type="paragraph" w:styleId="11">
    <w:name w:val="footer"/>
    <w:basedOn w:val="1"/>
    <w:link w:val="19"/>
    <w:unhideWhenUsed/>
    <w:qFormat/>
    <w:uiPriority w:val="99"/>
    <w:pPr>
      <w:tabs>
        <w:tab w:val="center" w:pos="4536"/>
        <w:tab w:val="right" w:pos="9072"/>
      </w:tabs>
    </w:pPr>
  </w:style>
  <w:style w:type="paragraph" w:styleId="12">
    <w:name w:val="header"/>
    <w:basedOn w:val="1"/>
    <w:link w:val="21"/>
    <w:unhideWhenUsed/>
    <w:qFormat/>
    <w:uiPriority w:val="99"/>
    <w:pPr>
      <w:tabs>
        <w:tab w:val="center" w:pos="4536"/>
        <w:tab w:val="right" w:pos="9072"/>
      </w:tabs>
    </w:pPr>
  </w:style>
  <w:style w:type="character" w:styleId="13">
    <w:name w:val="page number"/>
    <w:basedOn w:val="7"/>
    <w:semiHidden/>
    <w:unhideWhenUsed/>
    <w:qFormat/>
    <w:uiPriority w:val="0"/>
  </w:style>
  <w:style w:type="table" w:styleId="14">
    <w:name w:val="Table Grid"/>
    <w:basedOn w:val="8"/>
    <w:qFormat/>
    <w:uiPriority w:val="0"/>
    <w:pPr>
      <w:spacing w:after="0" w:line="240" w:lineRule="auto"/>
    </w:pPr>
    <w:rPr>
      <w:rFonts w:ascii="Arial" w:hAnsi="Arial" w:eastAsia="Times New Roman" w:cs="Times New Roman"/>
      <w:sz w:val="20"/>
      <w:szCs w:val="20"/>
      <w:lang w:eastAsia="de-D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5">
    <w:name w:val="Title"/>
    <w:basedOn w:val="1"/>
    <w:next w:val="1"/>
    <w:link w:val="27"/>
    <w:qFormat/>
    <w:uiPriority w:val="10"/>
    <w:pPr>
      <w:contextualSpacing/>
    </w:pPr>
    <w:rPr>
      <w:rFonts w:ascii="Cambria" w:hAnsi="Cambria" w:eastAsiaTheme="majorEastAsia" w:cstheme="majorBidi"/>
      <w:spacing w:val="-10"/>
      <w:kern w:val="28"/>
      <w:sz w:val="56"/>
      <w:szCs w:val="56"/>
    </w:rPr>
  </w:style>
  <w:style w:type="paragraph" w:customStyle="1" w:styleId="16">
    <w:name w:val="1. Einrückung"/>
    <w:basedOn w:val="1"/>
    <w:qFormat/>
    <w:uiPriority w:val="2"/>
    <w:pPr>
      <w:tabs>
        <w:tab w:val="left" w:pos="567"/>
      </w:tabs>
      <w:ind w:left="567" w:hanging="567"/>
    </w:pPr>
  </w:style>
  <w:style w:type="paragraph" w:customStyle="1" w:styleId="17">
    <w:name w:val="2. Einrückung"/>
    <w:basedOn w:val="1"/>
    <w:qFormat/>
    <w:uiPriority w:val="2"/>
    <w:pPr>
      <w:tabs>
        <w:tab w:val="left" w:pos="567"/>
        <w:tab w:val="left" w:pos="1134"/>
      </w:tabs>
      <w:ind w:left="1134" w:hanging="567"/>
    </w:pPr>
  </w:style>
  <w:style w:type="paragraph" w:customStyle="1" w:styleId="18">
    <w:name w:val="3. Einrückung"/>
    <w:basedOn w:val="1"/>
    <w:qFormat/>
    <w:uiPriority w:val="2"/>
    <w:pPr>
      <w:tabs>
        <w:tab w:val="left" w:pos="567"/>
        <w:tab w:val="left" w:pos="1134"/>
        <w:tab w:val="left" w:pos="1701"/>
      </w:tabs>
      <w:ind w:left="1701" w:hanging="567"/>
    </w:pPr>
  </w:style>
  <w:style w:type="character" w:customStyle="1" w:styleId="19">
    <w:name w:val="Footer Char"/>
    <w:basedOn w:val="7"/>
    <w:link w:val="11"/>
    <w:qFormat/>
    <w:uiPriority w:val="99"/>
    <w:rPr>
      <w:rFonts w:ascii="Arial" w:hAnsi="Arial" w:eastAsiaTheme="minorHAnsi"/>
      <w:lang w:eastAsia="en-US"/>
    </w:rPr>
  </w:style>
  <w:style w:type="paragraph" w:styleId="20">
    <w:name w:val="No Spacing"/>
    <w:basedOn w:val="1"/>
    <w:unhideWhenUsed/>
    <w:qFormat/>
    <w:uiPriority w:val="4"/>
  </w:style>
  <w:style w:type="character" w:customStyle="1" w:styleId="21">
    <w:name w:val="Header Char"/>
    <w:basedOn w:val="7"/>
    <w:link w:val="12"/>
    <w:qFormat/>
    <w:uiPriority w:val="99"/>
    <w:rPr>
      <w:rFonts w:ascii="Arial" w:hAnsi="Arial" w:eastAsiaTheme="minorHAnsi"/>
      <w:lang w:eastAsia="en-US"/>
    </w:rPr>
  </w:style>
  <w:style w:type="character" w:customStyle="1" w:styleId="22">
    <w:name w:val="Balloon Text Char"/>
    <w:basedOn w:val="7"/>
    <w:link w:val="9"/>
    <w:semiHidden/>
    <w:qFormat/>
    <w:uiPriority w:val="99"/>
    <w:rPr>
      <w:rFonts w:ascii="Tahoma" w:hAnsi="Tahoma" w:cs="Tahoma" w:eastAsiaTheme="minorHAnsi"/>
      <w:sz w:val="16"/>
      <w:szCs w:val="16"/>
      <w:lang w:eastAsia="en-US"/>
    </w:rPr>
  </w:style>
  <w:style w:type="character" w:customStyle="1" w:styleId="23">
    <w:name w:val="Heading 1 Char"/>
    <w:basedOn w:val="7"/>
    <w:link w:val="2"/>
    <w:qFormat/>
    <w:uiPriority w:val="1"/>
    <w:rPr>
      <w:rFonts w:ascii="Arial" w:hAnsi="Arial" w:eastAsiaTheme="majorEastAsia" w:cstheme="majorBidi"/>
      <w:b/>
      <w:bCs/>
      <w:sz w:val="28"/>
      <w:szCs w:val="28"/>
      <w:lang w:eastAsia="en-US"/>
    </w:rPr>
  </w:style>
  <w:style w:type="character" w:customStyle="1" w:styleId="24">
    <w:name w:val="Heading 2 Char"/>
    <w:basedOn w:val="7"/>
    <w:link w:val="3"/>
    <w:qFormat/>
    <w:uiPriority w:val="1"/>
    <w:rPr>
      <w:rFonts w:ascii="Arial" w:hAnsi="Arial" w:eastAsiaTheme="majorEastAsia" w:cstheme="majorBidi"/>
      <w:b/>
      <w:bCs/>
      <w:sz w:val="24"/>
      <w:szCs w:val="26"/>
      <w:lang w:eastAsia="en-US"/>
    </w:rPr>
  </w:style>
  <w:style w:type="character" w:customStyle="1" w:styleId="25">
    <w:name w:val="Heading 3 Char"/>
    <w:basedOn w:val="7"/>
    <w:link w:val="4"/>
    <w:qFormat/>
    <w:uiPriority w:val="1"/>
    <w:rPr>
      <w:rFonts w:ascii="Arial" w:hAnsi="Arial" w:eastAsiaTheme="majorEastAsia" w:cstheme="majorBidi"/>
      <w:b/>
      <w:bCs/>
      <w:lang w:eastAsia="en-US"/>
    </w:rPr>
  </w:style>
  <w:style w:type="character" w:customStyle="1" w:styleId="26">
    <w:name w:val="Heading 4 Char"/>
    <w:basedOn w:val="7"/>
    <w:link w:val="5"/>
    <w:qFormat/>
    <w:uiPriority w:val="9"/>
    <w:rPr>
      <w:rFonts w:ascii="Arial" w:hAnsi="Arial" w:eastAsiaTheme="majorEastAsia" w:cstheme="majorBidi"/>
      <w:bCs/>
      <w:iCs/>
      <w:lang w:eastAsia="en-US"/>
    </w:rPr>
  </w:style>
  <w:style w:type="character" w:customStyle="1" w:styleId="27">
    <w:name w:val="Title Char"/>
    <w:basedOn w:val="7"/>
    <w:link w:val="15"/>
    <w:qFormat/>
    <w:uiPriority w:val="10"/>
    <w:rPr>
      <w:rFonts w:ascii="Cambria" w:hAnsi="Cambria" w:eastAsiaTheme="majorEastAsia" w:cstheme="majorBidi"/>
      <w:spacing w:val="-10"/>
      <w:kern w:val="28"/>
      <w:sz w:val="56"/>
      <w:szCs w:val="56"/>
      <w:lang w:eastAsia="en-US"/>
    </w:rPr>
  </w:style>
  <w:style w:type="character" w:customStyle="1" w:styleId="28">
    <w:name w:val="Heading 5 Char"/>
    <w:basedOn w:val="7"/>
    <w:link w:val="6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lang w:eastAsia="en-US"/>
    </w:rPr>
  </w:style>
  <w:style w:type="character" w:customStyle="1" w:styleId="29">
    <w:name w:val="Body Text Char"/>
    <w:basedOn w:val="7"/>
    <w:link w:val="10"/>
    <w:qFormat/>
    <w:uiPriority w:val="1"/>
    <w:rPr>
      <w:rFonts w:ascii="Arial" w:hAnsi="Arial" w:eastAsia="Arial" w:cs="Arial"/>
      <w:lang w:eastAsia="de-DE" w:bidi="de-DE"/>
    </w:rPr>
  </w:style>
  <w:style w:type="paragraph" w:customStyle="1" w:styleId="30">
    <w:name w:val="Table Paragraph"/>
    <w:basedOn w:val="1"/>
    <w:qFormat/>
    <w:uiPriority w:val="1"/>
  </w:style>
  <w:style w:type="character" w:customStyle="1" w:styleId="31">
    <w:name w:val="fontstyle01"/>
    <w:qFormat/>
    <w:uiPriority w:val="0"/>
    <w:rPr>
      <w:rFonts w:ascii="ArialMT" w:hAnsi="ArialMT" w:eastAsia="ArialMT" w:cs="ArialMT"/>
      <w:color w:val="595959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customXml" Target="../customXml/item5.xml"/><Relationship Id="rId18" Type="http://schemas.openxmlformats.org/officeDocument/2006/relationships/customXml" Target="../customXml/item4.xml"/><Relationship Id="rId17" Type="http://schemas.openxmlformats.org/officeDocument/2006/relationships/customXml" Target="../customXml/item3.xml"/><Relationship Id="rId16" Type="http://schemas.openxmlformats.org/officeDocument/2006/relationships/customXml" Target="../customXml/item2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cid:image001.jpg@01D3E3BF.FAE35EE0" TargetMode="External"/><Relationship Id="rId12" Type="http://schemas.openxmlformats.org/officeDocument/2006/relationships/image" Target="media/image4.jpe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143128A551F1C4CBFF7CAFCF3CC6CF4" ma:contentTypeVersion="19" ma:contentTypeDescription="Ein neues Dokument erstellen." ma:contentTypeScope="" ma:versionID="a4e1d28d4b1392898339d746ec6f516c">
  <xsd:schema xmlns:xsd="http://www.w3.org/2001/XMLSchema" xmlns:xs="http://www.w3.org/2001/XMLSchema" xmlns:p="http://schemas.microsoft.com/office/2006/metadata/properties" xmlns:ns2="cf63e47e-96be-43a7-9c4e-0a5012f8609c" xmlns:ns3="c223a77a-1bdc-44bd-8349-8f51de15cd10" xmlns:ns4="484c8c59-755d-4516-b8d2-1621b38262b4" targetNamespace="http://schemas.microsoft.com/office/2006/metadata/properties" ma:root="true" ma:fieldsID="713dbb6c3097a2d2f180ed8b440902d8" ns2:_="" ns3:_="" ns4:_="">
    <xsd:import namespace="cf63e47e-96be-43a7-9c4e-0a5012f8609c"/>
    <xsd:import namespace="c223a77a-1bdc-44bd-8349-8f51de15cd10"/>
    <xsd:import namespace="484c8c59-755d-4516-b8d2-1621b38262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3:_dlc_DocId" minOccurs="0"/>
                <xsd:element ref="ns3:_dlc_DocIdUrl" minOccurs="0"/>
                <xsd:element ref="ns3:_dlc_DocIdPersistId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63e47e-96be-43a7-9c4e-0a5012f860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Bildmarkierungen" ma:readOnly="false" ma:fieldId="{5cf76f15-5ced-4ddc-b409-7134ff3c332f}" ma:taxonomyMulti="true" ma:sspId="0aed264e-563a-469a-8ebe-271e849ec1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23a77a-1bdc-44bd-8349-8f51de15cd1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0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c8c59-755d-4516-b8d2-1621b38262b4" elementFormDefault="qualified">
    <xsd:import namespace="http://schemas.microsoft.com/office/2006/documentManagement/types"/>
    <xsd:import namespace="http://schemas.microsoft.com/office/infopath/2007/PartnerControls"/>
    <xsd:element name="TaxCatchAll" ma:index="26" nillable="true" ma:displayName="Taxonomy Catch All Column" ma:hidden="true" ma:list="{e2ed7d0d-cb9c-4162-80c7-ac0440346501}" ma:internalName="TaxCatchAll" ma:showField="CatchAllData" ma:web="c223a77a-1bdc-44bd-8349-8f51de15cd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f63e47e-96be-43a7-9c4e-0a5012f8609c">
      <Terms xmlns="http://schemas.microsoft.com/office/infopath/2007/PartnerControls"/>
    </lcf76f155ced4ddcb4097134ff3c332f>
    <TaxCatchAll xmlns="484c8c59-755d-4516-b8d2-1621b38262b4" xsi:nil="true"/>
    <_dlc_DocId xmlns="c223a77a-1bdc-44bd-8349-8f51de15cd10">SRFTFS2Y63PY-545973155-47855</_dlc_DocId>
    <_dlc_DocIdUrl xmlns="c223a77a-1bdc-44bd-8349-8f51de15cd10">
      <Url>https://gizonline.sharepoint.com/sites/WaterPolicy-InnovationforResilienceWaPo-RE/_layouts/15/DocIdRedir.aspx?ID=SRFTFS2Y63PY-545973155-47855</Url>
      <Description>SRFTFS2Y63PY-545973155-47855</Description>
    </_dlc_DocIdUrl>
  </documentManagement>
</p:properti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7536521-1C58-4DF2-871C-E8FE093C6A7E}"/>
</file>

<file path=customXml/itemProps3.xml><?xml version="1.0" encoding="utf-8"?>
<ds:datastoreItem xmlns:ds="http://schemas.openxmlformats.org/officeDocument/2006/customXml" ds:itemID="{2284543B-3DCB-4CF1-BF6F-45AF3AE06BF6}">
  <ds:schemaRefs/>
</ds:datastoreItem>
</file>

<file path=customXml/itemProps4.xml><?xml version="1.0" encoding="utf-8"?>
<ds:datastoreItem xmlns:ds="http://schemas.openxmlformats.org/officeDocument/2006/customXml" ds:itemID="{BD25EA00-9482-4B81-AFC6-5F27785F0599}">
  <ds:schemaRefs/>
</ds:datastoreItem>
</file>

<file path=customXml/itemProps5.xml><?xml version="1.0" encoding="utf-8"?>
<ds:datastoreItem xmlns:ds="http://schemas.openxmlformats.org/officeDocument/2006/customXml" ds:itemID="{C6433C82-153E-4E0C-A7E4-D32813261BC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548</Words>
  <Characters>2956</Characters>
  <Lines>197</Lines>
  <Paragraphs>83</Paragraphs>
  <TotalTime>1</TotalTime>
  <ScaleCrop>false</ScaleCrop>
  <LinksUpToDate>false</LinksUpToDate>
  <CharactersWithSpaces>3421</CharactersWithSpaces>
  <Application>WPS Office_12.2.0.13412_F1E327BC-269C-435d-A152-05C5408002CA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 Dubois</dc:creator>
  <cp:lastModifiedBy>Oscar Veses</cp:lastModifiedBy>
  <cp:revision>1</cp:revision>
  <dcterms:created xsi:type="dcterms:W3CDTF">2024-01-09T16:37:00Z</dcterms:created>
  <dcterms:modified xsi:type="dcterms:W3CDTF">2024-01-18T15:15:47Z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0x0101001143128A551F1C4CBFF7CAFCF3CC6CF4</vt:lpwstr>
  </property>
  <property fmtid="{D5CDD505-2E9C-101B-9397-08002B2CF9AE}" pid="3" name="_dlc_DocIdItemGuid">
    <vt:lpwstr>bc2dca1d-46de-4f01-9ec9-fddcaad3b45a</vt:lpwstr>
  </property>
  <property fmtid="{D5CDD505-2E9C-101B-9397-08002B2CF9AE}" pid="4" name="KSOProductBuildVer">
    <vt:lpwstr>2057-12.2.0.13412</vt:lpwstr>
  </property>
  <property fmtid="{D5CDD505-2E9C-101B-9397-08002B2CF9AE}" pid="5" name="ICV">
    <vt:lpwstr>A13384B68E6F46D9B46D6649366C5AD2_12</vt:lpwstr>
  </property>
  <property fmtid="{D5CDD505-2E9C-101B-9397-08002B2CF9AE}" pid="6" name="MediaServiceImageTags">
    <vt:lpwstr/>
  </property>
</Properties>
</file>